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7E55" w14:textId="1CAF2FD9" w:rsidR="003F6D9A" w:rsidRPr="00A17D08" w:rsidRDefault="005173C3" w:rsidP="003F6D9A">
      <w:pPr>
        <w:spacing w:after="120" w:line="276" w:lineRule="auto"/>
        <w:rPr>
          <w:rFonts w:ascii="Segoe UI" w:hAnsi="Segoe UI" w:cs="Segoe UI"/>
          <w:sz w:val="24"/>
        </w:rPr>
      </w:pPr>
      <w:r>
        <w:rPr>
          <w:rFonts w:ascii="Segoe UI Semibold" w:hAnsi="Segoe UI Semibold" w:cs="Segoe UI Semibold"/>
          <w:noProof/>
          <w:sz w:val="24"/>
        </w:rPr>
        <w:drawing>
          <wp:anchor distT="0" distB="0" distL="114300" distR="114300" simplePos="0" relativeHeight="251658240" behindDoc="1" locked="0" layoutInCell="1" allowOverlap="1" wp14:anchorId="1EE3EE48" wp14:editId="774C5270">
            <wp:simplePos x="0" y="0"/>
            <wp:positionH relativeFrom="column">
              <wp:posOffset>-326086</wp:posOffset>
            </wp:positionH>
            <wp:positionV relativeFrom="paragraph">
              <wp:posOffset>-747423</wp:posOffset>
            </wp:positionV>
            <wp:extent cx="6941488" cy="136637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4375" cy="1374821"/>
                    </a:xfrm>
                    <a:prstGeom prst="rect">
                      <a:avLst/>
                    </a:prstGeom>
                    <a:noFill/>
                  </pic:spPr>
                </pic:pic>
              </a:graphicData>
            </a:graphic>
            <wp14:sizeRelH relativeFrom="margin">
              <wp14:pctWidth>0</wp14:pctWidth>
            </wp14:sizeRelH>
            <wp14:sizeRelV relativeFrom="margin">
              <wp14:pctHeight>0</wp14:pctHeight>
            </wp14:sizeRelV>
          </wp:anchor>
        </w:drawing>
      </w:r>
    </w:p>
    <w:p w14:paraId="734BD02D" w14:textId="601B91A4" w:rsidR="00ED0D70" w:rsidRDefault="00ED0D70" w:rsidP="00717738">
      <w:pPr>
        <w:spacing w:before="480" w:after="120" w:line="276" w:lineRule="auto"/>
        <w:rPr>
          <w:rFonts w:ascii="Segoe UI Semibold" w:hAnsi="Segoe UI Semibold" w:cs="Segoe UI Semibold"/>
          <w:sz w:val="24"/>
        </w:rPr>
      </w:pPr>
    </w:p>
    <w:p w14:paraId="1EA9101B" w14:textId="0C13EBDA" w:rsidR="00141A56" w:rsidRDefault="00141A56" w:rsidP="00717738">
      <w:pPr>
        <w:spacing w:before="480" w:after="120" w:line="276" w:lineRule="auto"/>
        <w:rPr>
          <w:rFonts w:ascii="Segoe UI Semibold" w:hAnsi="Segoe UI Semibold" w:cs="Segoe UI Semibold"/>
          <w:sz w:val="24"/>
        </w:rPr>
      </w:pPr>
      <w:r w:rsidRPr="002838B1">
        <w:rPr>
          <w:rFonts w:ascii="Segoe UI Semibold" w:hAnsi="Segoe UI Semibold" w:cs="Segoe UI Semibold"/>
          <w:sz w:val="24"/>
        </w:rPr>
        <w:t xml:space="preserve">This advice might change as new information becomes available. Please ensure that you are viewing the most recent version of this document by referring to </w:t>
      </w:r>
      <w:hyperlink r:id="rId12" w:history="1">
        <w:r w:rsidR="00F102F1">
          <w:rPr>
            <w:rStyle w:val="Hyperlink"/>
            <w:rFonts w:ascii="Segoe UI Semibold" w:hAnsi="Segoe UI Semibold" w:cs="Segoe UI Semibold"/>
            <w:sz w:val="24"/>
          </w:rPr>
          <w:t>www.sdcep.org.uk.</w:t>
        </w:r>
      </w:hyperlink>
      <w:r w:rsidRPr="002838B1">
        <w:rPr>
          <w:rFonts w:ascii="Segoe UI Semibold" w:hAnsi="Segoe UI Semibold" w:cs="Segoe UI Semibold"/>
          <w:sz w:val="24"/>
        </w:rPr>
        <w:t xml:space="preserve"> </w:t>
      </w:r>
    </w:p>
    <w:p w14:paraId="7A5583B8" w14:textId="26F72F01" w:rsidR="00964F7F" w:rsidRDefault="00CA4F9C" w:rsidP="00CA4F9C">
      <w:pPr>
        <w:tabs>
          <w:tab w:val="left" w:pos="8422"/>
        </w:tabs>
        <w:rPr>
          <w:rFonts w:ascii="Segoe UI" w:hAnsi="Segoe UI" w:cs="Segoe UI"/>
        </w:rPr>
      </w:pPr>
      <w:r>
        <w:rPr>
          <w:rFonts w:ascii="Segoe UI" w:hAnsi="Segoe UI" w:cs="Segoe UI"/>
        </w:rPr>
        <w:tab/>
      </w:r>
    </w:p>
    <w:p w14:paraId="579A4904" w14:textId="69A3C44C" w:rsidR="00891FFC" w:rsidRPr="00891FFC" w:rsidRDefault="00891FFC" w:rsidP="00891FFC">
      <w:pPr>
        <w:rPr>
          <w:rFonts w:ascii="Segoe UI" w:hAnsi="Segoe UI" w:cs="Segoe UI"/>
        </w:rPr>
      </w:pPr>
      <w:r w:rsidRPr="00891FFC">
        <w:rPr>
          <w:rFonts w:ascii="Segoe UI" w:hAnsi="Segoe UI" w:cs="Segoe UI"/>
        </w:rPr>
        <w:t>As a direct result of the COVID-19 Pandemic, the Chief Dental Officer for Scotland issued a letter on 23</w:t>
      </w:r>
      <w:r w:rsidRPr="00891FFC">
        <w:rPr>
          <w:rFonts w:ascii="Segoe UI" w:hAnsi="Segoe UI" w:cs="Segoe UI"/>
          <w:vertAlign w:val="superscript"/>
        </w:rPr>
        <w:t>rd</w:t>
      </w:r>
      <w:r w:rsidRPr="00891FFC">
        <w:rPr>
          <w:rFonts w:ascii="Segoe UI" w:hAnsi="Segoe UI" w:cs="Segoe UI"/>
        </w:rPr>
        <w:t xml:space="preserve"> March 2020 indicating that all routine dentistry in Scotland should cease and urgent emergency </w:t>
      </w:r>
      <w:bookmarkStart w:id="0" w:name="_GoBack"/>
      <w:bookmarkEnd w:id="0"/>
      <w:r w:rsidRPr="00891FFC">
        <w:rPr>
          <w:rFonts w:ascii="Segoe UI" w:hAnsi="Segoe UI" w:cs="Segoe UI"/>
        </w:rPr>
        <w:t xml:space="preserve">treatment only be carried out in designated centres until further notice. Dental services within the other UK countries are also </w:t>
      </w:r>
      <w:r w:rsidR="006812FE">
        <w:rPr>
          <w:rFonts w:ascii="Segoe UI" w:hAnsi="Segoe UI" w:cs="Segoe UI"/>
        </w:rPr>
        <w:t>having to</w:t>
      </w:r>
      <w:r w:rsidR="006812FE" w:rsidRPr="00891FFC">
        <w:rPr>
          <w:rFonts w:ascii="Segoe UI" w:hAnsi="Segoe UI" w:cs="Segoe UI"/>
        </w:rPr>
        <w:t xml:space="preserve"> </w:t>
      </w:r>
      <w:r w:rsidRPr="00891FFC">
        <w:rPr>
          <w:rFonts w:ascii="Segoe UI" w:hAnsi="Segoe UI" w:cs="Segoe UI"/>
        </w:rPr>
        <w:t xml:space="preserve">adapt.  </w:t>
      </w:r>
    </w:p>
    <w:p w14:paraId="15C75EE7" w14:textId="22C3B831" w:rsidR="00891FFC" w:rsidRPr="00891FFC" w:rsidRDefault="00891FFC" w:rsidP="00891FFC">
      <w:pPr>
        <w:rPr>
          <w:rFonts w:ascii="Segoe UI" w:hAnsi="Segoe UI" w:cs="Segoe UI"/>
        </w:rPr>
      </w:pPr>
      <w:r w:rsidRPr="00891FFC">
        <w:rPr>
          <w:rFonts w:ascii="Segoe UI" w:hAnsi="Segoe UI" w:cs="Segoe UI"/>
        </w:rPr>
        <w:t xml:space="preserve">This guide has been produced to assist </w:t>
      </w:r>
      <w:r w:rsidR="00A70C2B">
        <w:rPr>
          <w:rFonts w:ascii="Segoe UI" w:hAnsi="Segoe UI" w:cs="Segoe UI"/>
        </w:rPr>
        <w:t>g</w:t>
      </w:r>
      <w:r w:rsidRPr="00891FFC">
        <w:rPr>
          <w:rFonts w:ascii="Segoe UI" w:hAnsi="Segoe UI" w:cs="Segoe UI"/>
        </w:rPr>
        <w:t xml:space="preserve">eneral </w:t>
      </w:r>
      <w:r w:rsidR="00A70C2B">
        <w:rPr>
          <w:rFonts w:ascii="Segoe UI" w:hAnsi="Segoe UI" w:cs="Segoe UI"/>
        </w:rPr>
        <w:t>d</w:t>
      </w:r>
      <w:r w:rsidRPr="00891FFC">
        <w:rPr>
          <w:rFonts w:ascii="Segoe UI" w:hAnsi="Segoe UI" w:cs="Segoe UI"/>
        </w:rPr>
        <w:t xml:space="preserve">ental </w:t>
      </w:r>
      <w:r w:rsidR="00A70C2B">
        <w:rPr>
          <w:rFonts w:ascii="Segoe UI" w:hAnsi="Segoe UI" w:cs="Segoe UI"/>
        </w:rPr>
        <w:t>p</w:t>
      </w:r>
      <w:r w:rsidRPr="00891FFC">
        <w:rPr>
          <w:rFonts w:ascii="Segoe UI" w:hAnsi="Segoe UI" w:cs="Segoe UI"/>
        </w:rPr>
        <w:t>racti</w:t>
      </w:r>
      <w:r w:rsidR="00A46CA9">
        <w:rPr>
          <w:rFonts w:ascii="Segoe UI" w:hAnsi="Segoe UI" w:cs="Segoe UI"/>
        </w:rPr>
        <w:t>ce teams</w:t>
      </w:r>
      <w:r w:rsidRPr="00891FFC">
        <w:rPr>
          <w:rFonts w:ascii="Segoe UI" w:hAnsi="Segoe UI" w:cs="Segoe UI"/>
        </w:rPr>
        <w:t xml:space="preserve"> with </w:t>
      </w:r>
      <w:r w:rsidR="009159D1">
        <w:rPr>
          <w:rFonts w:ascii="Segoe UI" w:hAnsi="Segoe UI" w:cs="Segoe UI"/>
        </w:rPr>
        <w:t>a period of</w:t>
      </w:r>
      <w:r w:rsidR="009159D1" w:rsidRPr="00891FFC">
        <w:rPr>
          <w:rFonts w:ascii="Segoe UI" w:hAnsi="Segoe UI" w:cs="Segoe UI"/>
        </w:rPr>
        <w:t xml:space="preserve"> </w:t>
      </w:r>
      <w:r w:rsidRPr="00891FFC">
        <w:rPr>
          <w:rFonts w:ascii="Segoe UI" w:hAnsi="Segoe UI" w:cs="Segoe UI"/>
        </w:rPr>
        <w:t xml:space="preserve">closure, upkeep </w:t>
      </w:r>
      <w:r w:rsidR="00263B22">
        <w:rPr>
          <w:rFonts w:ascii="Segoe UI" w:hAnsi="Segoe UI" w:cs="Segoe UI"/>
        </w:rPr>
        <w:t xml:space="preserve">of the practice </w:t>
      </w:r>
      <w:r w:rsidRPr="00891FFC">
        <w:rPr>
          <w:rFonts w:ascii="Segoe UI" w:hAnsi="Segoe UI" w:cs="Segoe UI"/>
        </w:rPr>
        <w:t xml:space="preserve">during that closure and eventual re-opening of their </w:t>
      </w:r>
      <w:r w:rsidR="00CF26D8">
        <w:rPr>
          <w:rFonts w:ascii="Segoe UI" w:hAnsi="Segoe UI" w:cs="Segoe UI"/>
        </w:rPr>
        <w:t>p</w:t>
      </w:r>
      <w:r w:rsidRPr="00891FFC">
        <w:rPr>
          <w:rFonts w:ascii="Segoe UI" w:hAnsi="Segoe UI" w:cs="Segoe UI"/>
        </w:rPr>
        <w:t>ractices during the COVID-19 Pandemic period only. Individual circumstances and equipment will vary considerably between settings. Therefore, this guide</w:t>
      </w:r>
      <w:r w:rsidR="005C2DE3">
        <w:rPr>
          <w:rFonts w:ascii="Segoe UI" w:hAnsi="Segoe UI" w:cs="Segoe UI"/>
        </w:rPr>
        <w:t xml:space="preserve"> presents a checklist of </w:t>
      </w:r>
      <w:r w:rsidRPr="00891FFC">
        <w:rPr>
          <w:rFonts w:ascii="Segoe UI" w:hAnsi="Segoe UI" w:cs="Segoe UI"/>
        </w:rPr>
        <w:t xml:space="preserve">points to consider rather than definitive specific actions. </w:t>
      </w:r>
      <w:r w:rsidR="00E36C83">
        <w:rPr>
          <w:rFonts w:ascii="Segoe UI" w:hAnsi="Segoe UI" w:cs="Segoe UI"/>
        </w:rPr>
        <w:t xml:space="preserve"> For some points, further information</w:t>
      </w:r>
      <w:r w:rsidR="0057166C">
        <w:rPr>
          <w:rFonts w:ascii="Segoe UI" w:hAnsi="Segoe UI" w:cs="Segoe UI"/>
        </w:rPr>
        <w:t xml:space="preserve"> is provided,</w:t>
      </w:r>
      <w:r w:rsidR="00E36C83">
        <w:rPr>
          <w:rFonts w:ascii="Segoe UI" w:hAnsi="Segoe UI" w:cs="Segoe UI"/>
        </w:rPr>
        <w:t xml:space="preserve"> including external links</w:t>
      </w:r>
      <w:r w:rsidR="0057166C">
        <w:rPr>
          <w:rFonts w:ascii="Segoe UI" w:hAnsi="Segoe UI" w:cs="Segoe UI"/>
        </w:rPr>
        <w:t>,</w:t>
      </w:r>
      <w:r w:rsidR="00E36C83">
        <w:rPr>
          <w:rFonts w:ascii="Segoe UI" w:hAnsi="Segoe UI" w:cs="Segoe UI"/>
        </w:rPr>
        <w:t xml:space="preserve"> </w:t>
      </w:r>
      <w:r w:rsidR="009E05CA">
        <w:rPr>
          <w:rFonts w:ascii="Segoe UI" w:hAnsi="Segoe UI" w:cs="Segoe UI"/>
        </w:rPr>
        <w:t>some of which are specific to Scotland.</w:t>
      </w:r>
      <w:r w:rsidR="0057166C">
        <w:rPr>
          <w:rFonts w:ascii="Segoe UI" w:hAnsi="Segoe UI" w:cs="Segoe UI"/>
        </w:rPr>
        <w:t xml:space="preserve">  </w:t>
      </w:r>
      <w:r w:rsidRPr="00891FFC">
        <w:rPr>
          <w:rFonts w:ascii="Segoe UI" w:hAnsi="Segoe UI" w:cs="Segoe UI"/>
        </w:rPr>
        <w:t xml:space="preserve"> </w:t>
      </w:r>
    </w:p>
    <w:p w14:paraId="1C9083FC" w14:textId="0DF70A10" w:rsidR="00891FFC" w:rsidRPr="00891FFC" w:rsidRDefault="00891FFC" w:rsidP="00891FFC">
      <w:pPr>
        <w:rPr>
          <w:rFonts w:ascii="Segoe UI" w:hAnsi="Segoe UI" w:cs="Segoe UI"/>
        </w:rPr>
      </w:pPr>
      <w:r w:rsidRPr="00891FFC">
        <w:rPr>
          <w:rFonts w:ascii="Segoe UI" w:hAnsi="Segoe UI" w:cs="Segoe UI"/>
        </w:rPr>
        <w:t>Th</w:t>
      </w:r>
      <w:r w:rsidR="00D73C3E">
        <w:rPr>
          <w:rFonts w:ascii="Segoe UI" w:hAnsi="Segoe UI" w:cs="Segoe UI"/>
        </w:rPr>
        <w:t xml:space="preserve">e checklist </w:t>
      </w:r>
      <w:r w:rsidRPr="00891FFC">
        <w:rPr>
          <w:rFonts w:ascii="Segoe UI" w:hAnsi="Segoe UI" w:cs="Segoe UI"/>
        </w:rPr>
        <w:t>is divided into 3 sections presented as tables:  </w:t>
      </w:r>
    </w:p>
    <w:p w14:paraId="6F2419A2" w14:textId="06BA2658" w:rsidR="00891FFC" w:rsidRPr="00891FFC" w:rsidRDefault="00891FFC" w:rsidP="00891FFC">
      <w:pPr>
        <w:numPr>
          <w:ilvl w:val="1"/>
          <w:numId w:val="21"/>
        </w:numPr>
        <w:rPr>
          <w:rFonts w:ascii="Segoe UI" w:hAnsi="Segoe UI" w:cs="Segoe UI"/>
        </w:rPr>
      </w:pPr>
      <w:r w:rsidRPr="00891FFC">
        <w:rPr>
          <w:rFonts w:ascii="Segoe UI" w:hAnsi="Segoe UI" w:cs="Segoe UI"/>
          <w:lang w:val="en-US"/>
        </w:rPr>
        <w:t xml:space="preserve">Part A: Actions to consider </w:t>
      </w:r>
      <w:r w:rsidR="00FD0E74">
        <w:rPr>
          <w:rFonts w:ascii="Segoe UI" w:hAnsi="Segoe UI" w:cs="Segoe UI"/>
          <w:lang w:val="en-US"/>
        </w:rPr>
        <w:t xml:space="preserve">at </w:t>
      </w:r>
      <w:r w:rsidRPr="00891FFC">
        <w:rPr>
          <w:rFonts w:ascii="Segoe UI" w:hAnsi="Segoe UI" w:cs="Segoe UI"/>
          <w:lang w:val="en-US"/>
        </w:rPr>
        <w:t>closure</w:t>
      </w:r>
      <w:r w:rsidR="00682C13">
        <w:rPr>
          <w:rFonts w:ascii="Segoe UI" w:hAnsi="Segoe UI" w:cs="Segoe UI"/>
        </w:rPr>
        <w:t xml:space="preserve"> *</w:t>
      </w:r>
    </w:p>
    <w:p w14:paraId="56F859CE" w14:textId="77777777" w:rsidR="00891FFC" w:rsidRPr="00891FFC" w:rsidRDefault="00891FFC" w:rsidP="00891FFC">
      <w:pPr>
        <w:numPr>
          <w:ilvl w:val="1"/>
          <w:numId w:val="21"/>
        </w:numPr>
        <w:rPr>
          <w:rFonts w:ascii="Segoe UI" w:hAnsi="Segoe UI" w:cs="Segoe UI"/>
        </w:rPr>
      </w:pPr>
      <w:r w:rsidRPr="00891FFC">
        <w:rPr>
          <w:rFonts w:ascii="Segoe UI" w:hAnsi="Segoe UI" w:cs="Segoe UI"/>
          <w:lang w:val="en-US"/>
        </w:rPr>
        <w:t>Part B: Points to consider during practice closure</w:t>
      </w:r>
      <w:r w:rsidRPr="00891FFC">
        <w:rPr>
          <w:rFonts w:ascii="Segoe UI" w:hAnsi="Segoe UI" w:cs="Segoe UI"/>
        </w:rPr>
        <w:t> </w:t>
      </w:r>
    </w:p>
    <w:p w14:paraId="02FFA105" w14:textId="642B1750" w:rsidR="00891FFC" w:rsidRPr="00891FFC" w:rsidRDefault="00891FFC" w:rsidP="00891FFC">
      <w:pPr>
        <w:numPr>
          <w:ilvl w:val="1"/>
          <w:numId w:val="21"/>
        </w:numPr>
        <w:rPr>
          <w:rFonts w:ascii="Segoe UI" w:hAnsi="Segoe UI" w:cs="Segoe UI"/>
        </w:rPr>
      </w:pPr>
      <w:r w:rsidRPr="00891FFC">
        <w:rPr>
          <w:rFonts w:ascii="Segoe UI" w:hAnsi="Segoe UI" w:cs="Segoe UI"/>
          <w:lang w:val="en-US"/>
        </w:rPr>
        <w:t>Part C: Actions to consider prior to practice re-opening </w:t>
      </w:r>
      <w:r w:rsidRPr="00891FFC">
        <w:rPr>
          <w:rFonts w:ascii="Segoe UI" w:hAnsi="Segoe UI" w:cs="Segoe UI"/>
        </w:rPr>
        <w:t>(to follow)</w:t>
      </w:r>
    </w:p>
    <w:p w14:paraId="48C0AD64" w14:textId="165CFB12" w:rsidR="00C460C1" w:rsidRDefault="00C460C1" w:rsidP="00C460C1">
      <w:pPr>
        <w:spacing w:after="0" w:line="240" w:lineRule="auto"/>
        <w:textAlignment w:val="baseline"/>
        <w:rPr>
          <w:rFonts w:ascii="Segoe UI" w:eastAsia="Segoe UI" w:hAnsi="Segoe UI" w:cs="Segoe UI"/>
          <w:color w:val="000000" w:themeColor="text1"/>
          <w:lang w:eastAsia="en-GB"/>
        </w:rPr>
      </w:pPr>
      <w:r w:rsidRPr="001C1D7B">
        <w:rPr>
          <w:rFonts w:ascii="Segoe UI" w:eastAsia="Segoe UI" w:hAnsi="Segoe UI" w:cs="Segoe UI"/>
          <w:color w:val="000000" w:themeColor="text1"/>
          <w:lang w:eastAsia="en-GB"/>
        </w:rPr>
        <w:t xml:space="preserve">* Although practices in Scotland have already closed, we have included Part A as dental teams might find it helpful to compare the items included here with their own </w:t>
      </w:r>
      <w:r>
        <w:rPr>
          <w:rFonts w:ascii="Segoe UI" w:eastAsia="Segoe UI" w:hAnsi="Segoe UI" w:cs="Segoe UI"/>
          <w:color w:val="000000" w:themeColor="text1"/>
          <w:lang w:eastAsia="en-GB"/>
        </w:rPr>
        <w:t>closure</w:t>
      </w:r>
      <w:r w:rsidRPr="001C1D7B">
        <w:rPr>
          <w:rFonts w:ascii="Segoe UI" w:eastAsia="Segoe UI" w:hAnsi="Segoe UI" w:cs="Segoe UI"/>
          <w:color w:val="000000" w:themeColor="text1"/>
          <w:lang w:eastAsia="en-GB"/>
        </w:rPr>
        <w:t xml:space="preserve"> processes.</w:t>
      </w:r>
    </w:p>
    <w:p w14:paraId="5BC00A1C" w14:textId="77777777" w:rsidR="00C460C1" w:rsidRPr="001C1D7B" w:rsidRDefault="00C460C1" w:rsidP="00B0376B">
      <w:pPr>
        <w:spacing w:after="0" w:line="240" w:lineRule="auto"/>
        <w:textAlignment w:val="baseline"/>
        <w:rPr>
          <w:rFonts w:ascii="Segoe UI" w:eastAsia="Segoe UI" w:hAnsi="Segoe UI" w:cs="Segoe UI"/>
          <w:color w:val="000000"/>
          <w:lang w:eastAsia="en-GB"/>
        </w:rPr>
      </w:pPr>
    </w:p>
    <w:p w14:paraId="4F0244C6" w14:textId="0CB71646" w:rsidR="00144DB5" w:rsidRDefault="00970DAA" w:rsidP="00891FFC">
      <w:pPr>
        <w:rPr>
          <w:rFonts w:ascii="Segoe UI" w:hAnsi="Segoe UI" w:cs="Segoe UI"/>
        </w:rPr>
      </w:pPr>
      <w:r>
        <w:rPr>
          <w:rFonts w:ascii="Segoe UI" w:hAnsi="Segoe UI" w:cs="Segoe UI"/>
          <w:lang w:val="en-US"/>
        </w:rPr>
        <w:t>D</w:t>
      </w:r>
      <w:r w:rsidR="00891FFC" w:rsidRPr="00891FFC">
        <w:rPr>
          <w:rFonts w:ascii="Segoe UI" w:hAnsi="Segoe UI" w:cs="Segoe UI"/>
          <w:lang w:val="en-US"/>
        </w:rPr>
        <w:t xml:space="preserve">ue to the overall uncertainty and rapidly changing COVID-19 landscape as well as the individual variation in </w:t>
      </w:r>
      <w:r>
        <w:rPr>
          <w:rFonts w:ascii="Segoe UI" w:hAnsi="Segoe UI" w:cs="Segoe UI"/>
          <w:lang w:val="en-US"/>
        </w:rPr>
        <w:t>p</w:t>
      </w:r>
      <w:r w:rsidR="00891FFC" w:rsidRPr="00891FFC">
        <w:rPr>
          <w:rFonts w:ascii="Segoe UI" w:hAnsi="Segoe UI" w:cs="Segoe UI"/>
          <w:lang w:val="en-US"/>
        </w:rPr>
        <w:t>ractice circumstances</w:t>
      </w:r>
      <w:r w:rsidR="00066FF3">
        <w:rPr>
          <w:rFonts w:ascii="Segoe UI" w:hAnsi="Segoe UI" w:cs="Segoe UI"/>
          <w:lang w:val="en-US"/>
        </w:rPr>
        <w:t xml:space="preserve"> and equipment</w:t>
      </w:r>
      <w:r w:rsidR="00891FFC" w:rsidRPr="00891FFC">
        <w:rPr>
          <w:rFonts w:ascii="Segoe UI" w:hAnsi="Segoe UI" w:cs="Segoe UI"/>
          <w:lang w:val="en-US"/>
        </w:rPr>
        <w:t>, this list cannot be exhaustive</w:t>
      </w:r>
      <w:r w:rsidR="009F132D">
        <w:rPr>
          <w:rFonts w:ascii="Segoe UI" w:hAnsi="Segoe UI" w:cs="Segoe UI"/>
          <w:lang w:val="en-US"/>
        </w:rPr>
        <w:t>. T</w:t>
      </w:r>
      <w:r w:rsidR="00891FFC" w:rsidRPr="00891FFC">
        <w:rPr>
          <w:rFonts w:ascii="Segoe UI" w:hAnsi="Segoe UI" w:cs="Segoe UI"/>
          <w:lang w:val="en-US"/>
        </w:rPr>
        <w:t xml:space="preserve">herefore, as always, </w:t>
      </w:r>
      <w:r w:rsidR="00891FFC" w:rsidRPr="00281BC5">
        <w:rPr>
          <w:rFonts w:ascii="Segoe UI" w:hAnsi="Segoe UI" w:cs="Segoe UI"/>
          <w:b/>
          <w:bCs/>
          <w:lang w:val="en-US"/>
        </w:rPr>
        <w:t>we recommend that you also refer to manufacturers’ instructions and seek clarity from your maintenance providers if in any doubt</w:t>
      </w:r>
      <w:r w:rsidR="00891FFC" w:rsidRPr="00891FFC">
        <w:rPr>
          <w:rFonts w:ascii="Segoe UI" w:hAnsi="Segoe UI" w:cs="Segoe UI"/>
          <w:lang w:val="en-US"/>
        </w:rPr>
        <w:t xml:space="preserve">.  </w:t>
      </w:r>
      <w:r w:rsidR="00891FFC" w:rsidRPr="00891FFC">
        <w:rPr>
          <w:rFonts w:ascii="Segoe UI" w:hAnsi="Segoe UI" w:cs="Segoe UI"/>
        </w:rPr>
        <w:t>We welcome feedback on this guide including suggestions for amendments or additions.</w:t>
      </w:r>
    </w:p>
    <w:p w14:paraId="453DB3D0" w14:textId="77777777" w:rsidR="00723F24" w:rsidRDefault="00723F24" w:rsidP="00525B14">
      <w:pPr>
        <w:rPr>
          <w:rFonts w:ascii="Segoe UI" w:hAnsi="Segoe UI" w:cs="Segoe UI"/>
        </w:rPr>
      </w:pPr>
      <w:r w:rsidRPr="00891FFC">
        <w:rPr>
          <w:rFonts w:ascii="Segoe UI" w:hAnsi="Segoe UI" w:cs="Segoe UI"/>
        </w:rPr>
        <w:t xml:space="preserve">Some equipment manufacturers and maintenance providers have already produced and issued advice to their customers and continue to do so. This guide is designed to complement these sources rather than supersede them. </w:t>
      </w:r>
    </w:p>
    <w:p w14:paraId="724EEE60" w14:textId="55AD34E2" w:rsidR="00CF2431" w:rsidRPr="00AF7DD6" w:rsidRDefault="00525B14" w:rsidP="00891FFC">
      <w:pPr>
        <w:rPr>
          <w:rFonts w:ascii="Segoe UI" w:hAnsi="Segoe UI" w:cs="Segoe UI"/>
        </w:rPr>
      </w:pPr>
      <w:r w:rsidRPr="000168F2">
        <w:rPr>
          <w:rFonts w:ascii="Segoe UI" w:eastAsia="Times New Roman" w:hAnsi="Segoe UI" w:cs="Segoe UI"/>
          <w:color w:val="000000"/>
        </w:rPr>
        <w:t>This guide has been compiled by the SDCEP team with reference to equipment-specific advice received from manufacturers and suppliers and with input from several experienced dental professionals.</w:t>
      </w:r>
    </w:p>
    <w:p w14:paraId="57310A67" w14:textId="77777777" w:rsidR="00FE1E26" w:rsidRPr="0001207E" w:rsidRDefault="00FE1E26">
      <w:pPr>
        <w:rPr>
          <w:rFonts w:ascii="Segoe UI" w:eastAsia="Times New Roman" w:hAnsi="Segoe UI" w:cs="Segoe UI"/>
          <w:b/>
          <w:bCs/>
          <w:iCs/>
          <w:color w:val="990134"/>
          <w:sz w:val="28"/>
          <w:szCs w:val="24"/>
        </w:rPr>
      </w:pPr>
      <w:r w:rsidRPr="0001207E">
        <w:rPr>
          <w:rFonts w:ascii="Segoe UI" w:hAnsi="Segoe UI" w:cs="Segoe UI"/>
          <w:color w:val="990134"/>
          <w:sz w:val="28"/>
        </w:rPr>
        <w:br w:type="page"/>
      </w:r>
    </w:p>
    <w:p w14:paraId="4705D859" w14:textId="77777777" w:rsidR="00144DB5" w:rsidRDefault="00144DB5" w:rsidP="00835077">
      <w:pPr>
        <w:pStyle w:val="Heading2"/>
        <w:rPr>
          <w:rFonts w:ascii="Segoe UI" w:hAnsi="Segoe UI" w:cs="Segoe UI"/>
          <w:color w:val="990134"/>
          <w:sz w:val="28"/>
        </w:rPr>
        <w:sectPr w:rsidR="00144DB5" w:rsidSect="00D01EF9">
          <w:headerReference w:type="default" r:id="rId13"/>
          <w:footerReference w:type="default" r:id="rId14"/>
          <w:footerReference w:type="first" r:id="rId15"/>
          <w:pgSz w:w="11906" w:h="16838"/>
          <w:pgMar w:top="1440" w:right="1077" w:bottom="851" w:left="1077" w:header="709" w:footer="567" w:gutter="0"/>
          <w:cols w:space="708"/>
          <w:titlePg/>
          <w:docGrid w:linePitch="360"/>
        </w:sectPr>
      </w:pPr>
    </w:p>
    <w:p w14:paraId="0ACA259A" w14:textId="3025BEF5" w:rsidR="00207A53" w:rsidRDefault="002300C6" w:rsidP="00835077">
      <w:pPr>
        <w:pStyle w:val="Heading2"/>
        <w:rPr>
          <w:rFonts w:ascii="Segoe UI" w:hAnsi="Segoe UI" w:cs="Segoe UI"/>
          <w:color w:val="990134"/>
          <w:sz w:val="28"/>
        </w:rPr>
      </w:pPr>
      <w:r>
        <w:rPr>
          <w:rFonts w:ascii="Segoe UI" w:hAnsi="Segoe UI" w:cs="Segoe UI"/>
          <w:color w:val="990134"/>
          <w:sz w:val="28"/>
        </w:rPr>
        <w:lastRenderedPageBreak/>
        <w:t xml:space="preserve">A: </w:t>
      </w:r>
      <w:r w:rsidR="001539C9">
        <w:rPr>
          <w:rFonts w:ascii="Segoe UI" w:hAnsi="Segoe UI" w:cs="Segoe UI"/>
          <w:color w:val="990134"/>
          <w:sz w:val="28"/>
        </w:rPr>
        <w:t>C</w:t>
      </w:r>
      <w:r>
        <w:rPr>
          <w:rFonts w:ascii="Segoe UI" w:hAnsi="Segoe UI" w:cs="Segoe UI"/>
          <w:color w:val="990134"/>
          <w:sz w:val="28"/>
        </w:rPr>
        <w:t xml:space="preserve">losure </w:t>
      </w:r>
    </w:p>
    <w:p w14:paraId="34A98AF2" w14:textId="75D75FAC" w:rsidR="00830858" w:rsidRPr="002300C6" w:rsidRDefault="00E00AF5" w:rsidP="00433A42">
      <w:pPr>
        <w:rPr>
          <w:rFonts w:ascii="Segoe UI" w:hAnsi="Segoe UI" w:cs="Segoe UI"/>
          <w:lang w:val="en-US"/>
        </w:rPr>
      </w:pPr>
      <w:r w:rsidRPr="002300C6">
        <w:rPr>
          <w:rFonts w:ascii="Segoe UI" w:hAnsi="Segoe UI" w:cs="Segoe UI"/>
        </w:rPr>
        <w:t xml:space="preserve">Actions to consider </w:t>
      </w:r>
      <w:r w:rsidR="006349A3">
        <w:rPr>
          <w:rFonts w:ascii="Segoe UI" w:hAnsi="Segoe UI" w:cs="Segoe UI"/>
        </w:rPr>
        <w:t xml:space="preserve">at closure </w:t>
      </w:r>
    </w:p>
    <w:tbl>
      <w:tblPr>
        <w:tblStyle w:val="TableGrid"/>
        <w:tblW w:w="5000" w:type="pct"/>
        <w:tblLayout w:type="fixed"/>
        <w:tblCellMar>
          <w:left w:w="227" w:type="dxa"/>
          <w:right w:w="284" w:type="dxa"/>
        </w:tblCellMar>
        <w:tblLook w:val="04A0" w:firstRow="1" w:lastRow="0" w:firstColumn="1" w:lastColumn="0" w:noHBand="0" w:noVBand="1"/>
      </w:tblPr>
      <w:tblGrid>
        <w:gridCol w:w="8074"/>
        <w:gridCol w:w="1695"/>
        <w:gridCol w:w="4768"/>
      </w:tblGrid>
      <w:tr w:rsidR="00911D5A" w:rsidRPr="004E6905" w14:paraId="7B54E0DE" w14:textId="6B85C38B" w:rsidTr="002300C6">
        <w:trPr>
          <w:cantSplit/>
          <w:tblHeader/>
        </w:trPr>
        <w:tc>
          <w:tcPr>
            <w:tcW w:w="2777" w:type="pct"/>
            <w:tcBorders>
              <w:top w:val="single" w:sz="4" w:space="0" w:color="008080"/>
              <w:left w:val="single" w:sz="4" w:space="0" w:color="008080"/>
              <w:bottom w:val="single" w:sz="4" w:space="0" w:color="008080"/>
              <w:right w:val="single" w:sz="4" w:space="0" w:color="008080"/>
            </w:tcBorders>
            <w:shd w:val="clear" w:color="auto" w:fill="990134"/>
          </w:tcPr>
          <w:p w14:paraId="49519D1E" w14:textId="08DF5282" w:rsidR="00911D5A" w:rsidRPr="00B62258" w:rsidRDefault="00B1165B" w:rsidP="009F6913">
            <w:pPr>
              <w:spacing w:before="60" w:after="60"/>
              <w:rPr>
                <w:rFonts w:ascii="Segoe UI" w:hAnsi="Segoe UI" w:cs="Segoe UI"/>
                <w:b/>
                <w:color w:val="FFFFFF" w:themeColor="background1"/>
                <w:szCs w:val="20"/>
              </w:rPr>
            </w:pPr>
            <w:r>
              <w:rPr>
                <w:rFonts w:ascii="Segoe UI" w:hAnsi="Segoe UI" w:cs="Segoe UI"/>
                <w:b/>
                <w:color w:val="FFFFFF" w:themeColor="background1"/>
                <w:szCs w:val="20"/>
              </w:rPr>
              <w:t>Action</w:t>
            </w:r>
          </w:p>
        </w:tc>
        <w:tc>
          <w:tcPr>
            <w:tcW w:w="583" w:type="pct"/>
            <w:tcBorders>
              <w:top w:val="single" w:sz="4" w:space="0" w:color="008080"/>
              <w:left w:val="single" w:sz="4" w:space="0" w:color="008080"/>
              <w:bottom w:val="single" w:sz="4" w:space="0" w:color="008080"/>
              <w:right w:val="single" w:sz="4" w:space="0" w:color="008080"/>
            </w:tcBorders>
            <w:shd w:val="clear" w:color="auto" w:fill="990134"/>
          </w:tcPr>
          <w:p w14:paraId="5B05748B" w14:textId="2A3901B8" w:rsidR="00911D5A" w:rsidRPr="00B62258" w:rsidRDefault="00961FC5" w:rsidP="009F6913">
            <w:pPr>
              <w:spacing w:before="60" w:after="60"/>
              <w:rPr>
                <w:rFonts w:ascii="Segoe UI" w:hAnsi="Segoe UI" w:cs="Segoe UI"/>
                <w:b/>
                <w:color w:val="FFFFFF" w:themeColor="background1"/>
                <w:szCs w:val="20"/>
              </w:rPr>
            </w:pPr>
            <w:r>
              <w:rPr>
                <w:rFonts w:ascii="Segoe UI" w:hAnsi="Segoe UI" w:cs="Segoe UI"/>
                <w:b/>
                <w:color w:val="FFFFFF" w:themeColor="background1"/>
                <w:szCs w:val="20"/>
              </w:rPr>
              <w:t>Completed</w:t>
            </w:r>
          </w:p>
        </w:tc>
        <w:tc>
          <w:tcPr>
            <w:tcW w:w="1640" w:type="pct"/>
            <w:tcBorders>
              <w:top w:val="single" w:sz="4" w:space="0" w:color="008080"/>
              <w:left w:val="single" w:sz="4" w:space="0" w:color="008080"/>
              <w:bottom w:val="single" w:sz="4" w:space="0" w:color="008080"/>
              <w:right w:val="single" w:sz="4" w:space="0" w:color="008080"/>
            </w:tcBorders>
            <w:shd w:val="clear" w:color="auto" w:fill="990134"/>
          </w:tcPr>
          <w:p w14:paraId="05ABA256" w14:textId="5AF3E9B0" w:rsidR="00911D5A" w:rsidRPr="00B62258" w:rsidRDefault="00961FC5" w:rsidP="009F6913">
            <w:pPr>
              <w:spacing w:before="60" w:after="60"/>
              <w:rPr>
                <w:rFonts w:ascii="Segoe UI" w:hAnsi="Segoe UI" w:cs="Segoe UI"/>
                <w:b/>
                <w:color w:val="FFFFFF" w:themeColor="background1"/>
                <w:szCs w:val="20"/>
              </w:rPr>
            </w:pPr>
            <w:r>
              <w:rPr>
                <w:rFonts w:ascii="Segoe UI" w:hAnsi="Segoe UI" w:cs="Segoe UI"/>
                <w:b/>
                <w:color w:val="FFFFFF" w:themeColor="background1"/>
                <w:szCs w:val="20"/>
              </w:rPr>
              <w:t>Comments</w:t>
            </w:r>
          </w:p>
        </w:tc>
      </w:tr>
      <w:tr w:rsidR="00A30AEE" w:rsidRPr="71AD6823" w14:paraId="7B85D27F" w14:textId="77777777" w:rsidTr="002300C6">
        <w:tblPrEx>
          <w:tblCellMar>
            <w:left w:w="108" w:type="dxa"/>
            <w:right w:w="108" w:type="dxa"/>
          </w:tblCellMar>
        </w:tblPrEx>
        <w:tc>
          <w:tcPr>
            <w:tcW w:w="2777" w:type="pct"/>
          </w:tcPr>
          <w:p w14:paraId="011E255F" w14:textId="71E5D102" w:rsidR="00A30AEE" w:rsidRPr="001058C4" w:rsidRDefault="006A3F1F" w:rsidP="001058C4">
            <w:pPr>
              <w:spacing w:after="120"/>
              <w:ind w:left="450" w:hanging="425"/>
              <w:rPr>
                <w:rFonts w:ascii="Segoe UI" w:hAnsi="Segoe UI" w:cs="Segoe UI"/>
                <w:b/>
                <w:bCs/>
              </w:rPr>
            </w:pPr>
            <w:r>
              <w:rPr>
                <w:rFonts w:ascii="Segoe UI" w:hAnsi="Segoe UI" w:cs="Segoe UI"/>
                <w:b/>
                <w:bCs/>
              </w:rPr>
              <w:t>1.</w:t>
            </w:r>
            <w:r>
              <w:rPr>
                <w:rFonts w:ascii="Segoe UI" w:hAnsi="Segoe UI" w:cs="Segoe UI"/>
                <w:b/>
                <w:bCs/>
              </w:rPr>
              <w:tab/>
            </w:r>
            <w:r w:rsidR="00A30AEE" w:rsidRPr="001058C4">
              <w:rPr>
                <w:rFonts w:ascii="Segoe UI" w:hAnsi="Segoe UI" w:cs="Segoe UI"/>
                <w:b/>
                <w:bCs/>
              </w:rPr>
              <w:t>Surgery</w:t>
            </w:r>
          </w:p>
        </w:tc>
        <w:tc>
          <w:tcPr>
            <w:tcW w:w="583" w:type="pct"/>
          </w:tcPr>
          <w:p w14:paraId="7C8C6A46" w14:textId="5A452A0B" w:rsidR="00A30AEE" w:rsidRDefault="00250BDE" w:rsidP="003627B3">
            <w:pPr>
              <w:spacing w:after="120"/>
              <w:rPr>
                <w:b/>
                <w:bCs/>
              </w:rPr>
            </w:pPr>
            <w:r>
              <w:rPr>
                <w:b/>
                <w:bCs/>
              </w:rPr>
              <w:tab/>
            </w:r>
          </w:p>
        </w:tc>
        <w:tc>
          <w:tcPr>
            <w:tcW w:w="1640" w:type="pct"/>
          </w:tcPr>
          <w:p w14:paraId="31D60B8C" w14:textId="2A6AD7DE" w:rsidR="00A30AEE" w:rsidRPr="71AD6823" w:rsidRDefault="00250BDE" w:rsidP="003627B3">
            <w:pPr>
              <w:spacing w:after="120"/>
              <w:rPr>
                <w:b/>
                <w:bCs/>
              </w:rPr>
            </w:pPr>
            <w:r>
              <w:rPr>
                <w:b/>
                <w:bCs/>
              </w:rPr>
              <w:tab/>
            </w:r>
          </w:p>
        </w:tc>
      </w:tr>
      <w:tr w:rsidR="00A30AEE" w14:paraId="5696D7B2" w14:textId="77777777" w:rsidTr="002300C6">
        <w:tblPrEx>
          <w:tblCellMar>
            <w:left w:w="108" w:type="dxa"/>
            <w:right w:w="108" w:type="dxa"/>
          </w:tblCellMar>
        </w:tblPrEx>
        <w:tc>
          <w:tcPr>
            <w:tcW w:w="2777" w:type="pct"/>
          </w:tcPr>
          <w:p w14:paraId="2C594D51" w14:textId="356613D5" w:rsidR="00A30AEE" w:rsidRPr="001058C4" w:rsidRDefault="008B50FD" w:rsidP="001058C4">
            <w:pPr>
              <w:spacing w:after="120"/>
              <w:ind w:left="450" w:hanging="425"/>
              <w:rPr>
                <w:rFonts w:ascii="Segoe UI" w:hAnsi="Segoe UI" w:cs="Segoe UI"/>
              </w:rPr>
            </w:pPr>
            <w:r>
              <w:rPr>
                <w:rFonts w:ascii="Segoe UI" w:hAnsi="Segoe UI" w:cs="Segoe UI"/>
              </w:rPr>
              <w:t>1.</w:t>
            </w:r>
            <w:r w:rsidR="004C163F">
              <w:rPr>
                <w:rFonts w:ascii="Segoe UI" w:hAnsi="Segoe UI" w:cs="Segoe UI"/>
              </w:rPr>
              <w:t>1</w:t>
            </w:r>
            <w:r w:rsidR="004C163F">
              <w:rPr>
                <w:rFonts w:ascii="Segoe UI" w:hAnsi="Segoe UI" w:cs="Segoe UI"/>
              </w:rPr>
              <w:tab/>
            </w:r>
            <w:r w:rsidR="00A30AEE" w:rsidRPr="001058C4">
              <w:rPr>
                <w:rFonts w:ascii="Segoe UI" w:hAnsi="Segoe UI" w:cs="Segoe UI"/>
              </w:rPr>
              <w:t>Ensure dental unit waterlines</w:t>
            </w:r>
            <w:r w:rsidR="00EE6D24" w:rsidRPr="001058C4">
              <w:rPr>
                <w:rFonts w:ascii="Segoe UI" w:hAnsi="Segoe UI" w:cs="Segoe UI"/>
              </w:rPr>
              <w:t xml:space="preserve"> (DUWL)</w:t>
            </w:r>
            <w:r w:rsidR="00A30AEE" w:rsidRPr="001058C4">
              <w:rPr>
                <w:rFonts w:ascii="Segoe UI" w:hAnsi="Segoe UI" w:cs="Segoe UI"/>
              </w:rPr>
              <w:t xml:space="preserve"> are flushed, </w:t>
            </w:r>
            <w:r w:rsidR="000A208B" w:rsidRPr="001058C4">
              <w:rPr>
                <w:rFonts w:ascii="Segoe UI" w:hAnsi="Segoe UI" w:cs="Segoe UI"/>
              </w:rPr>
              <w:t xml:space="preserve">disinfected using appropriate biocide </w:t>
            </w:r>
            <w:r w:rsidR="00A30AEE" w:rsidRPr="001058C4">
              <w:rPr>
                <w:rFonts w:ascii="Segoe UI" w:hAnsi="Segoe UI" w:cs="Segoe UI"/>
              </w:rPr>
              <w:t xml:space="preserve">and </w:t>
            </w:r>
            <w:r w:rsidR="000A208B" w:rsidRPr="001058C4">
              <w:rPr>
                <w:rFonts w:ascii="Segoe UI" w:hAnsi="Segoe UI" w:cs="Segoe UI"/>
              </w:rPr>
              <w:t xml:space="preserve">drained </w:t>
            </w:r>
            <w:r w:rsidR="00A30AEE" w:rsidRPr="001058C4">
              <w:rPr>
                <w:rFonts w:ascii="Segoe UI" w:hAnsi="Segoe UI" w:cs="Segoe UI"/>
              </w:rPr>
              <w:t xml:space="preserve">as per manufacturer’s instructions. </w:t>
            </w:r>
          </w:p>
        </w:tc>
        <w:tc>
          <w:tcPr>
            <w:tcW w:w="583" w:type="pct"/>
          </w:tcPr>
          <w:p w14:paraId="78F7F297" w14:textId="77777777" w:rsidR="00A30AEE" w:rsidRDefault="00A30AEE" w:rsidP="003627B3">
            <w:pPr>
              <w:spacing w:after="120"/>
            </w:pPr>
          </w:p>
        </w:tc>
        <w:tc>
          <w:tcPr>
            <w:tcW w:w="1640" w:type="pct"/>
          </w:tcPr>
          <w:p w14:paraId="5B2286B6" w14:textId="2380CA65" w:rsidR="00B21076" w:rsidRPr="005221C5" w:rsidRDefault="00212B51" w:rsidP="00687759">
            <w:pPr>
              <w:spacing w:after="120"/>
              <w:rPr>
                <w:i/>
                <w:iCs/>
              </w:rPr>
            </w:pPr>
            <w:r>
              <w:rPr>
                <w:rFonts w:ascii="Segoe UI" w:hAnsi="Segoe UI" w:cs="Segoe UI"/>
              </w:rPr>
              <w:t xml:space="preserve">It </w:t>
            </w:r>
            <w:r w:rsidR="00C233FF">
              <w:rPr>
                <w:rFonts w:ascii="Segoe UI" w:hAnsi="Segoe UI" w:cs="Segoe UI"/>
              </w:rPr>
              <w:t>might</w:t>
            </w:r>
            <w:r>
              <w:rPr>
                <w:rFonts w:ascii="Segoe UI" w:hAnsi="Segoe UI" w:cs="Segoe UI"/>
              </w:rPr>
              <w:t xml:space="preserve"> be necessary to contact the supplier or maintenance provider directly to seek this advice.</w:t>
            </w:r>
          </w:p>
        </w:tc>
      </w:tr>
      <w:tr w:rsidR="00456D31" w14:paraId="2824B086" w14:textId="77777777" w:rsidTr="002300C6">
        <w:tblPrEx>
          <w:tblCellMar>
            <w:left w:w="108" w:type="dxa"/>
            <w:right w:w="108" w:type="dxa"/>
          </w:tblCellMar>
        </w:tblPrEx>
        <w:tc>
          <w:tcPr>
            <w:tcW w:w="2777" w:type="pct"/>
          </w:tcPr>
          <w:p w14:paraId="5AD534AF" w14:textId="7FE179B7" w:rsidR="00456D31" w:rsidRPr="00DE20E5" w:rsidRDefault="004C163F" w:rsidP="001058C4">
            <w:pPr>
              <w:spacing w:after="120"/>
              <w:ind w:left="450" w:hanging="425"/>
              <w:rPr>
                <w:rFonts w:ascii="Segoe UI" w:hAnsi="Segoe UI" w:cs="Segoe UI"/>
              </w:rPr>
            </w:pPr>
            <w:r>
              <w:rPr>
                <w:rFonts w:ascii="Segoe UI" w:hAnsi="Segoe UI" w:cs="Segoe UI"/>
              </w:rPr>
              <w:t>1.2</w:t>
            </w:r>
            <w:r w:rsidR="00D41654">
              <w:rPr>
                <w:rFonts w:ascii="Segoe UI" w:hAnsi="Segoe UI" w:cs="Segoe UI"/>
              </w:rPr>
              <w:tab/>
            </w:r>
            <w:r w:rsidR="00456D31" w:rsidRPr="00DE20E5">
              <w:rPr>
                <w:rFonts w:ascii="Segoe UI" w:hAnsi="Segoe UI" w:cs="Segoe UI"/>
              </w:rPr>
              <w:t>Remove couplings and air motors from tubing. Clean and lubricate as per manufacturer’s instructions.</w:t>
            </w:r>
          </w:p>
        </w:tc>
        <w:tc>
          <w:tcPr>
            <w:tcW w:w="583" w:type="pct"/>
          </w:tcPr>
          <w:p w14:paraId="4052F671" w14:textId="47576C45" w:rsidR="00456D31" w:rsidRDefault="00D41654" w:rsidP="003627B3">
            <w:pPr>
              <w:spacing w:after="120"/>
            </w:pPr>
            <w:r>
              <w:tab/>
            </w:r>
          </w:p>
        </w:tc>
        <w:tc>
          <w:tcPr>
            <w:tcW w:w="1640" w:type="pct"/>
          </w:tcPr>
          <w:p w14:paraId="49C510DC" w14:textId="77777777" w:rsidR="00456D31" w:rsidRDefault="00456D31" w:rsidP="003627B3">
            <w:pPr>
              <w:spacing w:after="120"/>
            </w:pPr>
          </w:p>
        </w:tc>
      </w:tr>
      <w:tr w:rsidR="00456D31" w14:paraId="2E22283E" w14:textId="77777777" w:rsidTr="002300C6">
        <w:tblPrEx>
          <w:tblCellMar>
            <w:left w:w="108" w:type="dxa"/>
            <w:right w:w="108" w:type="dxa"/>
          </w:tblCellMar>
        </w:tblPrEx>
        <w:tc>
          <w:tcPr>
            <w:tcW w:w="2777" w:type="pct"/>
          </w:tcPr>
          <w:p w14:paraId="432B8178" w14:textId="66E5D617" w:rsidR="00456D31" w:rsidRPr="00DE20E5" w:rsidRDefault="00D41654" w:rsidP="001058C4">
            <w:pPr>
              <w:spacing w:after="120"/>
              <w:ind w:left="450" w:hanging="425"/>
              <w:rPr>
                <w:rFonts w:ascii="Segoe UI" w:hAnsi="Segoe UI" w:cs="Segoe UI"/>
              </w:rPr>
            </w:pPr>
            <w:r>
              <w:rPr>
                <w:rFonts w:ascii="Segoe UI" w:hAnsi="Segoe UI" w:cs="Segoe UI"/>
              </w:rPr>
              <w:t>1.3</w:t>
            </w:r>
            <w:r>
              <w:rPr>
                <w:rFonts w:ascii="Segoe UI" w:hAnsi="Segoe UI" w:cs="Segoe UI"/>
              </w:rPr>
              <w:tab/>
            </w:r>
            <w:r w:rsidR="00456D31" w:rsidRPr="00DE20E5">
              <w:rPr>
                <w:rFonts w:ascii="Segoe UI" w:hAnsi="Segoe UI" w:cs="Segoe UI"/>
              </w:rPr>
              <w:t>Sterilize and oil handpieces, store upright in a clean dry environment.</w:t>
            </w:r>
          </w:p>
        </w:tc>
        <w:tc>
          <w:tcPr>
            <w:tcW w:w="583" w:type="pct"/>
          </w:tcPr>
          <w:p w14:paraId="7712AEE8" w14:textId="77777777" w:rsidR="00456D31" w:rsidRDefault="00456D31" w:rsidP="003627B3">
            <w:pPr>
              <w:spacing w:after="120"/>
            </w:pPr>
          </w:p>
        </w:tc>
        <w:tc>
          <w:tcPr>
            <w:tcW w:w="1640" w:type="pct"/>
          </w:tcPr>
          <w:p w14:paraId="22CD0414" w14:textId="77777777" w:rsidR="00456D31" w:rsidRDefault="00456D31" w:rsidP="003627B3">
            <w:pPr>
              <w:spacing w:after="120"/>
            </w:pPr>
          </w:p>
        </w:tc>
      </w:tr>
      <w:tr w:rsidR="00A30AEE" w14:paraId="29F2F08D" w14:textId="77777777" w:rsidTr="002300C6">
        <w:tblPrEx>
          <w:tblCellMar>
            <w:left w:w="108" w:type="dxa"/>
            <w:right w:w="108" w:type="dxa"/>
          </w:tblCellMar>
        </w:tblPrEx>
        <w:tc>
          <w:tcPr>
            <w:tcW w:w="2777" w:type="pct"/>
          </w:tcPr>
          <w:p w14:paraId="1AD6E907" w14:textId="447E41EA" w:rsidR="00A30AEE" w:rsidRPr="00DE20E5" w:rsidRDefault="00D41654" w:rsidP="001058C4">
            <w:pPr>
              <w:spacing w:after="120"/>
              <w:ind w:left="450" w:hanging="425"/>
              <w:rPr>
                <w:rFonts w:ascii="Segoe UI" w:hAnsi="Segoe UI" w:cs="Segoe UI"/>
              </w:rPr>
            </w:pPr>
            <w:r>
              <w:rPr>
                <w:rFonts w:ascii="Segoe UI" w:hAnsi="Segoe UI" w:cs="Segoe UI"/>
              </w:rPr>
              <w:t>1.4</w:t>
            </w:r>
            <w:r>
              <w:rPr>
                <w:rFonts w:ascii="Segoe UI" w:hAnsi="Segoe UI" w:cs="Segoe UI"/>
              </w:rPr>
              <w:tab/>
            </w:r>
            <w:r w:rsidR="00A30AEE" w:rsidRPr="00DE20E5">
              <w:rPr>
                <w:rFonts w:ascii="Segoe UI" w:hAnsi="Segoe UI" w:cs="Segoe UI"/>
              </w:rPr>
              <w:t xml:space="preserve">Ensure suction pumps </w:t>
            </w:r>
            <w:r w:rsidR="00F679BF">
              <w:rPr>
                <w:rFonts w:ascii="Segoe UI" w:hAnsi="Segoe UI" w:cs="Segoe UI"/>
              </w:rPr>
              <w:t xml:space="preserve">are flushed with </w:t>
            </w:r>
            <w:r w:rsidR="00A30AEE" w:rsidRPr="00DE20E5">
              <w:rPr>
                <w:rFonts w:ascii="Segoe UI" w:hAnsi="Segoe UI" w:cs="Segoe UI"/>
              </w:rPr>
              <w:t xml:space="preserve">chemical cleaning solution as per manufacturer's instructions. </w:t>
            </w:r>
          </w:p>
        </w:tc>
        <w:tc>
          <w:tcPr>
            <w:tcW w:w="583" w:type="pct"/>
          </w:tcPr>
          <w:p w14:paraId="41B663D2" w14:textId="77777777" w:rsidR="00A30AEE" w:rsidRDefault="00A30AEE" w:rsidP="003627B3">
            <w:pPr>
              <w:spacing w:after="120"/>
            </w:pPr>
          </w:p>
        </w:tc>
        <w:tc>
          <w:tcPr>
            <w:tcW w:w="1640" w:type="pct"/>
          </w:tcPr>
          <w:p w14:paraId="0D204490" w14:textId="77777777" w:rsidR="00A30AEE" w:rsidRDefault="00A30AEE" w:rsidP="003627B3">
            <w:pPr>
              <w:spacing w:after="120"/>
            </w:pPr>
          </w:p>
        </w:tc>
      </w:tr>
      <w:tr w:rsidR="002C0DC9" w14:paraId="5FC1423E" w14:textId="77777777" w:rsidTr="002300C6">
        <w:tblPrEx>
          <w:tblCellMar>
            <w:left w:w="108" w:type="dxa"/>
            <w:right w:w="108" w:type="dxa"/>
          </w:tblCellMar>
        </w:tblPrEx>
        <w:tc>
          <w:tcPr>
            <w:tcW w:w="2777" w:type="pct"/>
          </w:tcPr>
          <w:p w14:paraId="55D92944" w14:textId="0547A77F" w:rsidR="002C0DC9" w:rsidRPr="00DE20E5" w:rsidRDefault="002C0DC9" w:rsidP="001058C4">
            <w:pPr>
              <w:spacing w:after="120"/>
              <w:ind w:left="450" w:hanging="425"/>
              <w:rPr>
                <w:rFonts w:ascii="Segoe UI" w:hAnsi="Segoe UI" w:cs="Segoe UI"/>
              </w:rPr>
            </w:pPr>
            <w:r w:rsidRPr="00DE20E5">
              <w:rPr>
                <w:rFonts w:ascii="Segoe UI" w:hAnsi="Segoe UI" w:cs="Segoe UI"/>
              </w:rPr>
              <w:t>Remove and clean all suction and spittoon filter</w:t>
            </w:r>
            <w:r w:rsidR="00CC3DB3">
              <w:rPr>
                <w:rFonts w:ascii="Segoe UI" w:hAnsi="Segoe UI" w:cs="Segoe UI"/>
              </w:rPr>
              <w:t>s</w:t>
            </w:r>
            <w:r w:rsidRPr="00DE20E5">
              <w:rPr>
                <w:rFonts w:ascii="Segoe UI" w:hAnsi="Segoe UI" w:cs="Segoe UI"/>
              </w:rPr>
              <w:t>.</w:t>
            </w:r>
          </w:p>
        </w:tc>
        <w:tc>
          <w:tcPr>
            <w:tcW w:w="583" w:type="pct"/>
          </w:tcPr>
          <w:p w14:paraId="07110C2B" w14:textId="77777777" w:rsidR="002C0DC9" w:rsidRDefault="002C0DC9" w:rsidP="003627B3">
            <w:pPr>
              <w:spacing w:after="120"/>
            </w:pPr>
          </w:p>
        </w:tc>
        <w:tc>
          <w:tcPr>
            <w:tcW w:w="1640" w:type="pct"/>
          </w:tcPr>
          <w:p w14:paraId="340C87C4" w14:textId="77777777" w:rsidR="002C0DC9" w:rsidRDefault="002C0DC9" w:rsidP="003627B3">
            <w:pPr>
              <w:spacing w:after="120"/>
            </w:pPr>
          </w:p>
        </w:tc>
      </w:tr>
      <w:tr w:rsidR="00727086" w14:paraId="40C1A7CA" w14:textId="77777777" w:rsidTr="002300C6">
        <w:tblPrEx>
          <w:tblCellMar>
            <w:left w:w="108" w:type="dxa"/>
            <w:right w:w="108" w:type="dxa"/>
          </w:tblCellMar>
        </w:tblPrEx>
        <w:tc>
          <w:tcPr>
            <w:tcW w:w="2777" w:type="pct"/>
          </w:tcPr>
          <w:p w14:paraId="77DEFC1D" w14:textId="7C3D68C5" w:rsidR="00727086" w:rsidRPr="001058C4" w:rsidRDefault="009A04B2" w:rsidP="001058C4">
            <w:pPr>
              <w:spacing w:after="120"/>
              <w:ind w:left="450" w:hanging="425"/>
              <w:rPr>
                <w:rFonts w:ascii="Segoe UI" w:hAnsi="Segoe UI" w:cs="Segoe UI"/>
                <w:b/>
                <w:bCs/>
              </w:rPr>
            </w:pPr>
            <w:r>
              <w:rPr>
                <w:rFonts w:ascii="Segoe UI" w:hAnsi="Segoe UI" w:cs="Segoe UI"/>
                <w:b/>
                <w:bCs/>
              </w:rPr>
              <w:t>2</w:t>
            </w:r>
            <w:r>
              <w:rPr>
                <w:rFonts w:ascii="Segoe UI" w:hAnsi="Segoe UI" w:cs="Segoe UI"/>
                <w:b/>
                <w:bCs/>
              </w:rPr>
              <w:tab/>
            </w:r>
            <w:r w:rsidR="00727086" w:rsidRPr="001058C4">
              <w:rPr>
                <w:rFonts w:ascii="Segoe UI" w:hAnsi="Segoe UI" w:cs="Segoe UI"/>
                <w:b/>
                <w:bCs/>
              </w:rPr>
              <w:t>L</w:t>
            </w:r>
            <w:r w:rsidR="00040374" w:rsidRPr="001058C4">
              <w:rPr>
                <w:rFonts w:ascii="Segoe UI" w:hAnsi="Segoe UI" w:cs="Segoe UI"/>
                <w:b/>
                <w:bCs/>
              </w:rPr>
              <w:t xml:space="preserve">ocal </w:t>
            </w:r>
            <w:r w:rsidR="00727086" w:rsidRPr="001058C4">
              <w:rPr>
                <w:rFonts w:ascii="Segoe UI" w:hAnsi="Segoe UI" w:cs="Segoe UI"/>
                <w:b/>
                <w:bCs/>
              </w:rPr>
              <w:t>D</w:t>
            </w:r>
            <w:r w:rsidR="00040374" w:rsidRPr="001058C4">
              <w:rPr>
                <w:rFonts w:ascii="Segoe UI" w:hAnsi="Segoe UI" w:cs="Segoe UI"/>
                <w:b/>
                <w:bCs/>
              </w:rPr>
              <w:t xml:space="preserve">econtamination </w:t>
            </w:r>
            <w:r w:rsidR="00727086" w:rsidRPr="001058C4">
              <w:rPr>
                <w:rFonts w:ascii="Segoe UI" w:hAnsi="Segoe UI" w:cs="Segoe UI"/>
                <w:b/>
                <w:bCs/>
              </w:rPr>
              <w:t>U</w:t>
            </w:r>
            <w:r w:rsidR="00040374" w:rsidRPr="001058C4">
              <w:rPr>
                <w:rFonts w:ascii="Segoe UI" w:hAnsi="Segoe UI" w:cs="Segoe UI"/>
                <w:b/>
                <w:bCs/>
              </w:rPr>
              <w:t>nit (LDU)</w:t>
            </w:r>
          </w:p>
        </w:tc>
        <w:tc>
          <w:tcPr>
            <w:tcW w:w="583" w:type="pct"/>
          </w:tcPr>
          <w:p w14:paraId="407AD5E7" w14:textId="77777777" w:rsidR="00727086" w:rsidRPr="00D573DD" w:rsidRDefault="00727086" w:rsidP="003627B3">
            <w:pPr>
              <w:spacing w:after="120"/>
              <w:rPr>
                <w:rFonts w:ascii="Segoe UI" w:hAnsi="Segoe UI" w:cs="Segoe UI"/>
              </w:rPr>
            </w:pPr>
          </w:p>
        </w:tc>
        <w:tc>
          <w:tcPr>
            <w:tcW w:w="1640" w:type="pct"/>
          </w:tcPr>
          <w:p w14:paraId="436CD203" w14:textId="77777777" w:rsidR="00727086" w:rsidRPr="00D573DD" w:rsidRDefault="00727086" w:rsidP="003627B3">
            <w:pPr>
              <w:spacing w:after="120"/>
              <w:rPr>
                <w:rFonts w:ascii="Segoe UI" w:hAnsi="Segoe UI" w:cs="Segoe UI"/>
              </w:rPr>
            </w:pPr>
          </w:p>
        </w:tc>
      </w:tr>
      <w:tr w:rsidR="00727086" w14:paraId="2110454B" w14:textId="77777777" w:rsidTr="002300C6">
        <w:tblPrEx>
          <w:tblCellMar>
            <w:left w:w="108" w:type="dxa"/>
            <w:right w:w="108" w:type="dxa"/>
          </w:tblCellMar>
        </w:tblPrEx>
        <w:tc>
          <w:tcPr>
            <w:tcW w:w="2777" w:type="pct"/>
          </w:tcPr>
          <w:p w14:paraId="47B6D524" w14:textId="5251223C" w:rsidR="00727086" w:rsidRPr="001058C4" w:rsidRDefault="003D4530" w:rsidP="001058C4">
            <w:pPr>
              <w:spacing w:after="120"/>
              <w:ind w:left="450" w:hanging="425"/>
              <w:rPr>
                <w:rFonts w:ascii="Segoe UI" w:hAnsi="Segoe UI" w:cs="Segoe UI"/>
              </w:rPr>
            </w:pPr>
            <w:r>
              <w:rPr>
                <w:rFonts w:ascii="Segoe UI" w:hAnsi="Segoe UI" w:cs="Segoe UI"/>
              </w:rPr>
              <w:t>2.1</w:t>
            </w:r>
            <w:r w:rsidR="00424E3A">
              <w:rPr>
                <w:rFonts w:ascii="Segoe UI" w:hAnsi="Segoe UI" w:cs="Segoe UI"/>
              </w:rPr>
              <w:tab/>
            </w:r>
            <w:r w:rsidR="00727086" w:rsidRPr="001058C4">
              <w:rPr>
                <w:rFonts w:ascii="Segoe UI" w:hAnsi="Segoe UI" w:cs="Segoe UI"/>
              </w:rPr>
              <w:t xml:space="preserve">Drain sterilizer reservoir, </w:t>
            </w:r>
            <w:r w:rsidR="005E13E7" w:rsidRPr="001058C4">
              <w:rPr>
                <w:rFonts w:ascii="Segoe UI" w:hAnsi="Segoe UI" w:cs="Segoe UI"/>
              </w:rPr>
              <w:t>clean</w:t>
            </w:r>
            <w:r w:rsidR="008C4031" w:rsidRPr="001058C4">
              <w:rPr>
                <w:rFonts w:ascii="Segoe UI" w:hAnsi="Segoe UI" w:cs="Segoe UI"/>
              </w:rPr>
              <w:t xml:space="preserve"> </w:t>
            </w:r>
            <w:r w:rsidR="00727086" w:rsidRPr="001058C4">
              <w:rPr>
                <w:rFonts w:ascii="Segoe UI" w:hAnsi="Segoe UI" w:cs="Segoe UI"/>
              </w:rPr>
              <w:t>chamber</w:t>
            </w:r>
            <w:r w:rsidR="00707AA4" w:rsidRPr="001058C4">
              <w:rPr>
                <w:rFonts w:ascii="Segoe UI" w:hAnsi="Segoe UI" w:cs="Segoe UI"/>
              </w:rPr>
              <w:t xml:space="preserve"> </w:t>
            </w:r>
            <w:r w:rsidR="00727086" w:rsidRPr="001058C4">
              <w:rPr>
                <w:rFonts w:ascii="Segoe UI" w:hAnsi="Segoe UI" w:cs="Segoe UI"/>
              </w:rPr>
              <w:t>and seal</w:t>
            </w:r>
            <w:r w:rsidR="00707AA4" w:rsidRPr="001058C4">
              <w:rPr>
                <w:rFonts w:ascii="Segoe UI" w:hAnsi="Segoe UI" w:cs="Segoe UI"/>
              </w:rPr>
              <w:t>s</w:t>
            </w:r>
            <w:r w:rsidR="00973E4C" w:rsidRPr="001058C4">
              <w:rPr>
                <w:rFonts w:ascii="Segoe UI" w:hAnsi="Segoe UI" w:cs="Segoe UI"/>
              </w:rPr>
              <w:t xml:space="preserve"> </w:t>
            </w:r>
            <w:r w:rsidR="00727086" w:rsidRPr="001058C4">
              <w:rPr>
                <w:rFonts w:ascii="Segoe UI" w:hAnsi="Segoe UI" w:cs="Segoe UI"/>
              </w:rPr>
              <w:t>as per manufacturer’s instructions.</w:t>
            </w:r>
          </w:p>
        </w:tc>
        <w:tc>
          <w:tcPr>
            <w:tcW w:w="583" w:type="pct"/>
          </w:tcPr>
          <w:p w14:paraId="4C1B9BDF" w14:textId="77777777" w:rsidR="00727086" w:rsidRPr="00D573DD" w:rsidRDefault="00727086" w:rsidP="003627B3">
            <w:pPr>
              <w:spacing w:after="120"/>
              <w:rPr>
                <w:rFonts w:ascii="Segoe UI" w:hAnsi="Segoe UI" w:cs="Segoe UI"/>
              </w:rPr>
            </w:pPr>
          </w:p>
        </w:tc>
        <w:tc>
          <w:tcPr>
            <w:tcW w:w="1640" w:type="pct"/>
          </w:tcPr>
          <w:p w14:paraId="5A379306" w14:textId="77777777" w:rsidR="00727086" w:rsidRPr="00D573DD" w:rsidRDefault="00727086" w:rsidP="003627B3">
            <w:pPr>
              <w:spacing w:after="120"/>
              <w:rPr>
                <w:rFonts w:ascii="Segoe UI" w:hAnsi="Segoe UI" w:cs="Segoe UI"/>
              </w:rPr>
            </w:pPr>
          </w:p>
        </w:tc>
      </w:tr>
      <w:tr w:rsidR="00727086" w14:paraId="0473264A" w14:textId="77777777" w:rsidTr="002300C6">
        <w:tblPrEx>
          <w:tblCellMar>
            <w:left w:w="108" w:type="dxa"/>
            <w:right w:w="108" w:type="dxa"/>
          </w:tblCellMar>
        </w:tblPrEx>
        <w:tc>
          <w:tcPr>
            <w:tcW w:w="2777" w:type="pct"/>
          </w:tcPr>
          <w:p w14:paraId="752BFCA0" w14:textId="4E5AFADC" w:rsidR="00727086" w:rsidRPr="001058C4" w:rsidRDefault="00424E3A" w:rsidP="001058C4">
            <w:pPr>
              <w:spacing w:after="120"/>
              <w:ind w:left="450" w:hanging="425"/>
              <w:rPr>
                <w:rFonts w:ascii="Segoe UI" w:hAnsi="Segoe UI" w:cs="Segoe UI"/>
              </w:rPr>
            </w:pPr>
            <w:r>
              <w:rPr>
                <w:rFonts w:ascii="Segoe UI" w:hAnsi="Segoe UI" w:cs="Segoe UI"/>
              </w:rPr>
              <w:t>2.2</w:t>
            </w:r>
            <w:r w:rsidR="00AF65E8">
              <w:rPr>
                <w:rFonts w:ascii="Segoe UI" w:hAnsi="Segoe UI" w:cs="Segoe UI"/>
              </w:rPr>
              <w:tab/>
            </w:r>
            <w:r w:rsidR="00727086" w:rsidRPr="001058C4">
              <w:rPr>
                <w:rFonts w:ascii="Segoe UI" w:hAnsi="Segoe UI" w:cs="Segoe UI"/>
              </w:rPr>
              <w:t>Prepare W</w:t>
            </w:r>
            <w:r w:rsidR="00C17E85" w:rsidRPr="001058C4">
              <w:rPr>
                <w:rFonts w:ascii="Segoe UI" w:hAnsi="Segoe UI" w:cs="Segoe UI"/>
              </w:rPr>
              <w:t xml:space="preserve">asher </w:t>
            </w:r>
            <w:r w:rsidR="00727086" w:rsidRPr="001058C4">
              <w:rPr>
                <w:rFonts w:ascii="Segoe UI" w:hAnsi="Segoe UI" w:cs="Segoe UI"/>
              </w:rPr>
              <w:t>D</w:t>
            </w:r>
            <w:r w:rsidR="00C17E85" w:rsidRPr="001058C4">
              <w:rPr>
                <w:rFonts w:ascii="Segoe UI" w:hAnsi="Segoe UI" w:cs="Segoe UI"/>
              </w:rPr>
              <w:t xml:space="preserve">isinfector </w:t>
            </w:r>
            <w:r w:rsidR="00351091" w:rsidRPr="001058C4">
              <w:rPr>
                <w:rFonts w:ascii="Segoe UI" w:hAnsi="Segoe UI" w:cs="Segoe UI"/>
              </w:rPr>
              <w:t xml:space="preserve">(WD) </w:t>
            </w:r>
            <w:r w:rsidR="00727086" w:rsidRPr="001058C4">
              <w:rPr>
                <w:rFonts w:ascii="Segoe UI" w:hAnsi="Segoe UI" w:cs="Segoe UI"/>
              </w:rPr>
              <w:t xml:space="preserve">for period of inactivity as per manufacturer’s instructions. </w:t>
            </w:r>
          </w:p>
        </w:tc>
        <w:tc>
          <w:tcPr>
            <w:tcW w:w="583" w:type="pct"/>
          </w:tcPr>
          <w:p w14:paraId="3387789E" w14:textId="77777777" w:rsidR="00727086" w:rsidRPr="00D573DD" w:rsidRDefault="00727086" w:rsidP="003627B3">
            <w:pPr>
              <w:spacing w:after="120"/>
              <w:rPr>
                <w:rFonts w:ascii="Segoe UI" w:hAnsi="Segoe UI" w:cs="Segoe UI"/>
              </w:rPr>
            </w:pPr>
          </w:p>
        </w:tc>
        <w:tc>
          <w:tcPr>
            <w:tcW w:w="1640" w:type="pct"/>
          </w:tcPr>
          <w:p w14:paraId="61BF56D5" w14:textId="4FD26A72" w:rsidR="00727086" w:rsidRPr="00D573DD" w:rsidRDefault="00727086" w:rsidP="003627B3">
            <w:pPr>
              <w:spacing w:after="120"/>
              <w:rPr>
                <w:rFonts w:ascii="Segoe UI" w:hAnsi="Segoe UI" w:cs="Segoe UI"/>
              </w:rPr>
            </w:pPr>
            <w:r w:rsidRPr="00D573DD">
              <w:rPr>
                <w:rFonts w:ascii="Segoe UI" w:hAnsi="Segoe UI" w:cs="Segoe UI"/>
              </w:rPr>
              <w:t xml:space="preserve">It is crucial to check with your manufacturer and/or maintenance providers regarding best protocol to safeguard WD function whilst </w:t>
            </w:r>
            <w:r w:rsidR="00194B34">
              <w:rPr>
                <w:rFonts w:ascii="Segoe UI" w:hAnsi="Segoe UI" w:cs="Segoe UI"/>
              </w:rPr>
              <w:t xml:space="preserve">the </w:t>
            </w:r>
            <w:r w:rsidRPr="00D573DD">
              <w:rPr>
                <w:rFonts w:ascii="Segoe UI" w:hAnsi="Segoe UI" w:cs="Segoe UI"/>
              </w:rPr>
              <w:t>practice</w:t>
            </w:r>
            <w:r w:rsidR="009B6837">
              <w:rPr>
                <w:rFonts w:ascii="Segoe UI" w:hAnsi="Segoe UI" w:cs="Segoe UI"/>
              </w:rPr>
              <w:t xml:space="preserve"> is</w:t>
            </w:r>
            <w:r w:rsidRPr="00D573DD">
              <w:rPr>
                <w:rFonts w:ascii="Segoe UI" w:hAnsi="Segoe UI" w:cs="Segoe UI"/>
              </w:rPr>
              <w:t xml:space="preserve"> closed. This may vary considerably between machine manufacturers. You may be advised NOT to electrically isolate the WD unit as this will compromise the flood failsafe mechanism</w:t>
            </w:r>
            <w:r w:rsidR="00676458" w:rsidRPr="00D573DD">
              <w:rPr>
                <w:rFonts w:ascii="Segoe UI" w:hAnsi="Segoe UI" w:cs="Segoe UI"/>
              </w:rPr>
              <w:t>.</w:t>
            </w:r>
          </w:p>
        </w:tc>
      </w:tr>
      <w:tr w:rsidR="00727086" w14:paraId="35356010" w14:textId="77777777" w:rsidTr="002300C6">
        <w:tblPrEx>
          <w:tblCellMar>
            <w:left w:w="108" w:type="dxa"/>
            <w:right w:w="108" w:type="dxa"/>
          </w:tblCellMar>
        </w:tblPrEx>
        <w:tc>
          <w:tcPr>
            <w:tcW w:w="2777" w:type="pct"/>
          </w:tcPr>
          <w:p w14:paraId="550400AC" w14:textId="5B8ADE31" w:rsidR="00727086" w:rsidRPr="001058C4" w:rsidRDefault="00613645" w:rsidP="001058C4">
            <w:pPr>
              <w:spacing w:after="120"/>
              <w:ind w:left="450" w:hanging="425"/>
              <w:rPr>
                <w:rFonts w:ascii="Segoe UI" w:hAnsi="Segoe UI" w:cs="Segoe UI"/>
              </w:rPr>
            </w:pPr>
            <w:r>
              <w:rPr>
                <w:rFonts w:ascii="Segoe UI" w:hAnsi="Segoe UI" w:cs="Segoe UI"/>
              </w:rPr>
              <w:t>2.3</w:t>
            </w:r>
            <w:r>
              <w:rPr>
                <w:rFonts w:ascii="Segoe UI" w:hAnsi="Segoe UI" w:cs="Segoe UI"/>
              </w:rPr>
              <w:tab/>
            </w:r>
            <w:r w:rsidR="00727086" w:rsidRPr="001058C4">
              <w:rPr>
                <w:rFonts w:ascii="Segoe UI" w:hAnsi="Segoe UI" w:cs="Segoe UI"/>
              </w:rPr>
              <w:t xml:space="preserve">Drain and wipe dry ultrasonic bath, leave </w:t>
            </w:r>
            <w:r w:rsidR="008072E2" w:rsidRPr="001058C4">
              <w:rPr>
                <w:rFonts w:ascii="Segoe UI" w:hAnsi="Segoe UI" w:cs="Segoe UI"/>
              </w:rPr>
              <w:t>d</w:t>
            </w:r>
            <w:r w:rsidR="00727086" w:rsidRPr="001058C4">
              <w:rPr>
                <w:rFonts w:ascii="Segoe UI" w:hAnsi="Segoe UI" w:cs="Segoe UI"/>
              </w:rPr>
              <w:t>rain valve open</w:t>
            </w:r>
            <w:r w:rsidR="001C280D" w:rsidRPr="001058C4">
              <w:rPr>
                <w:rFonts w:ascii="Segoe UI" w:hAnsi="Segoe UI" w:cs="Segoe UI"/>
              </w:rPr>
              <w:t xml:space="preserve"> </w:t>
            </w:r>
            <w:r w:rsidR="00727086" w:rsidRPr="001058C4">
              <w:rPr>
                <w:rFonts w:ascii="Segoe UI" w:hAnsi="Segoe UI" w:cs="Segoe UI"/>
              </w:rPr>
              <w:t>and hose in sink</w:t>
            </w:r>
            <w:r w:rsidR="001C280D" w:rsidRPr="001058C4">
              <w:rPr>
                <w:rFonts w:ascii="Segoe UI" w:hAnsi="Segoe UI" w:cs="Segoe UI"/>
              </w:rPr>
              <w:t xml:space="preserve"> </w:t>
            </w:r>
            <w:r w:rsidR="00727086" w:rsidRPr="001058C4">
              <w:rPr>
                <w:rFonts w:ascii="Segoe UI" w:hAnsi="Segoe UI" w:cs="Segoe UI"/>
              </w:rPr>
              <w:t>as per manufacturer's instructions.</w:t>
            </w:r>
          </w:p>
        </w:tc>
        <w:tc>
          <w:tcPr>
            <w:tcW w:w="583" w:type="pct"/>
          </w:tcPr>
          <w:p w14:paraId="159AAA97" w14:textId="77777777" w:rsidR="00727086" w:rsidRPr="00D573DD" w:rsidRDefault="00727086" w:rsidP="003627B3">
            <w:pPr>
              <w:spacing w:after="120"/>
              <w:rPr>
                <w:rFonts w:ascii="Segoe UI" w:hAnsi="Segoe UI" w:cs="Segoe UI"/>
              </w:rPr>
            </w:pPr>
          </w:p>
        </w:tc>
        <w:tc>
          <w:tcPr>
            <w:tcW w:w="1640" w:type="pct"/>
          </w:tcPr>
          <w:p w14:paraId="698F301B" w14:textId="77777777" w:rsidR="00727086" w:rsidRPr="00D573DD" w:rsidRDefault="00727086" w:rsidP="003627B3">
            <w:pPr>
              <w:spacing w:after="120"/>
              <w:rPr>
                <w:rFonts w:ascii="Segoe UI" w:hAnsi="Segoe UI" w:cs="Segoe UI"/>
              </w:rPr>
            </w:pPr>
          </w:p>
        </w:tc>
      </w:tr>
      <w:tr w:rsidR="00727086" w14:paraId="76FC92AE" w14:textId="77777777" w:rsidTr="002300C6">
        <w:tblPrEx>
          <w:tblCellMar>
            <w:left w:w="108" w:type="dxa"/>
            <w:right w:w="108" w:type="dxa"/>
          </w:tblCellMar>
        </w:tblPrEx>
        <w:tc>
          <w:tcPr>
            <w:tcW w:w="2777" w:type="pct"/>
          </w:tcPr>
          <w:p w14:paraId="0205D904" w14:textId="4F4306B5" w:rsidR="00727086" w:rsidRPr="001058C4" w:rsidRDefault="00613645" w:rsidP="001058C4">
            <w:pPr>
              <w:spacing w:after="120"/>
              <w:ind w:left="450" w:hanging="425"/>
              <w:rPr>
                <w:rFonts w:ascii="Segoe UI" w:hAnsi="Segoe UI" w:cs="Segoe UI"/>
              </w:rPr>
            </w:pPr>
            <w:r>
              <w:rPr>
                <w:rFonts w:ascii="Segoe UI" w:hAnsi="Segoe UI" w:cs="Segoe UI"/>
              </w:rPr>
              <w:lastRenderedPageBreak/>
              <w:t>2.4</w:t>
            </w:r>
            <w:r>
              <w:rPr>
                <w:rFonts w:ascii="Segoe UI" w:hAnsi="Segoe UI" w:cs="Segoe UI"/>
              </w:rPr>
              <w:tab/>
            </w:r>
            <w:r w:rsidR="00727086" w:rsidRPr="001058C4">
              <w:rPr>
                <w:rFonts w:ascii="Segoe UI" w:hAnsi="Segoe UI" w:cs="Segoe UI"/>
              </w:rPr>
              <w:t>Drain water from R</w:t>
            </w:r>
            <w:r w:rsidR="00F931F6" w:rsidRPr="001058C4">
              <w:rPr>
                <w:rFonts w:ascii="Segoe UI" w:hAnsi="Segoe UI" w:cs="Segoe UI"/>
              </w:rPr>
              <w:t xml:space="preserve">everse </w:t>
            </w:r>
            <w:r w:rsidR="00727086" w:rsidRPr="001058C4">
              <w:rPr>
                <w:rFonts w:ascii="Segoe UI" w:hAnsi="Segoe UI" w:cs="Segoe UI"/>
              </w:rPr>
              <w:t>O</w:t>
            </w:r>
            <w:r w:rsidR="00F931F6" w:rsidRPr="001058C4">
              <w:rPr>
                <w:rFonts w:ascii="Segoe UI" w:hAnsi="Segoe UI" w:cs="Segoe UI"/>
              </w:rPr>
              <w:t>smosis (RO)</w:t>
            </w:r>
            <w:r w:rsidR="00727086" w:rsidRPr="001058C4">
              <w:rPr>
                <w:rFonts w:ascii="Segoe UI" w:hAnsi="Segoe UI" w:cs="Segoe UI"/>
              </w:rPr>
              <w:t xml:space="preserve"> machine</w:t>
            </w:r>
            <w:r w:rsidR="0029235B" w:rsidRPr="001058C4">
              <w:rPr>
                <w:rFonts w:ascii="Segoe UI" w:hAnsi="Segoe UI" w:cs="Segoe UI"/>
              </w:rPr>
              <w:t xml:space="preserve"> </w:t>
            </w:r>
            <w:r w:rsidR="00727086" w:rsidRPr="001058C4">
              <w:rPr>
                <w:rFonts w:ascii="Segoe UI" w:hAnsi="Segoe UI" w:cs="Segoe UI"/>
              </w:rPr>
              <w:t>as per manufacturer’s instructions.</w:t>
            </w:r>
          </w:p>
        </w:tc>
        <w:tc>
          <w:tcPr>
            <w:tcW w:w="583" w:type="pct"/>
          </w:tcPr>
          <w:p w14:paraId="35632407" w14:textId="77777777" w:rsidR="00727086" w:rsidRPr="00D573DD" w:rsidRDefault="00727086" w:rsidP="003627B3">
            <w:pPr>
              <w:spacing w:after="120"/>
              <w:rPr>
                <w:rFonts w:ascii="Segoe UI" w:hAnsi="Segoe UI" w:cs="Segoe UI"/>
              </w:rPr>
            </w:pPr>
          </w:p>
        </w:tc>
        <w:tc>
          <w:tcPr>
            <w:tcW w:w="1640" w:type="pct"/>
          </w:tcPr>
          <w:p w14:paraId="3769F584" w14:textId="77777777" w:rsidR="00727086" w:rsidRPr="00D573DD" w:rsidRDefault="00727086" w:rsidP="003627B3">
            <w:pPr>
              <w:spacing w:after="120"/>
              <w:rPr>
                <w:rFonts w:ascii="Segoe UI" w:hAnsi="Segoe UI" w:cs="Segoe UI"/>
              </w:rPr>
            </w:pPr>
          </w:p>
        </w:tc>
      </w:tr>
      <w:tr w:rsidR="00727086" w14:paraId="732FDE54" w14:textId="77777777" w:rsidTr="002300C6">
        <w:tblPrEx>
          <w:tblCellMar>
            <w:left w:w="108" w:type="dxa"/>
            <w:right w:w="108" w:type="dxa"/>
          </w:tblCellMar>
        </w:tblPrEx>
        <w:tc>
          <w:tcPr>
            <w:tcW w:w="2777" w:type="pct"/>
          </w:tcPr>
          <w:p w14:paraId="15B24ED9" w14:textId="5C5CAE0F" w:rsidR="00727086" w:rsidRPr="001058C4" w:rsidRDefault="009443A2" w:rsidP="001058C4">
            <w:pPr>
              <w:spacing w:after="120"/>
              <w:ind w:left="450" w:hanging="425"/>
              <w:rPr>
                <w:rFonts w:ascii="Segoe UI" w:hAnsi="Segoe UI" w:cs="Segoe UI"/>
              </w:rPr>
            </w:pPr>
            <w:r>
              <w:rPr>
                <w:rFonts w:ascii="Segoe UI" w:hAnsi="Segoe UI" w:cs="Segoe UI"/>
                <w:b/>
                <w:bCs/>
              </w:rPr>
              <w:t>3</w:t>
            </w:r>
            <w:r w:rsidR="00A03D6A">
              <w:rPr>
                <w:rFonts w:ascii="Segoe UI" w:hAnsi="Segoe UI" w:cs="Segoe UI"/>
                <w:b/>
                <w:bCs/>
              </w:rPr>
              <w:tab/>
            </w:r>
            <w:r w:rsidR="00727086" w:rsidRPr="001058C4">
              <w:rPr>
                <w:rFonts w:ascii="Segoe UI" w:hAnsi="Segoe UI" w:cs="Segoe UI"/>
                <w:b/>
                <w:bCs/>
              </w:rPr>
              <w:t>Plant and equipment</w:t>
            </w:r>
          </w:p>
        </w:tc>
        <w:tc>
          <w:tcPr>
            <w:tcW w:w="583" w:type="pct"/>
          </w:tcPr>
          <w:p w14:paraId="748785D7" w14:textId="77777777" w:rsidR="00727086" w:rsidRPr="00782E9F" w:rsidRDefault="00727086" w:rsidP="003627B3">
            <w:pPr>
              <w:spacing w:after="120"/>
              <w:rPr>
                <w:rFonts w:ascii="Segoe UI" w:hAnsi="Segoe UI" w:cs="Segoe UI"/>
              </w:rPr>
            </w:pPr>
          </w:p>
        </w:tc>
        <w:tc>
          <w:tcPr>
            <w:tcW w:w="1640" w:type="pct"/>
          </w:tcPr>
          <w:p w14:paraId="0E266CFD" w14:textId="77777777" w:rsidR="00727086" w:rsidRPr="00782E9F" w:rsidRDefault="00727086" w:rsidP="003627B3">
            <w:pPr>
              <w:spacing w:after="120"/>
              <w:rPr>
                <w:rFonts w:ascii="Segoe UI" w:hAnsi="Segoe UI" w:cs="Segoe UI"/>
              </w:rPr>
            </w:pPr>
          </w:p>
        </w:tc>
      </w:tr>
      <w:tr w:rsidR="00727086" w14:paraId="32F4297C" w14:textId="77777777" w:rsidTr="002300C6">
        <w:tblPrEx>
          <w:tblCellMar>
            <w:left w:w="108" w:type="dxa"/>
            <w:right w:w="108" w:type="dxa"/>
          </w:tblCellMar>
        </w:tblPrEx>
        <w:tc>
          <w:tcPr>
            <w:tcW w:w="2777" w:type="pct"/>
          </w:tcPr>
          <w:p w14:paraId="27E89F64" w14:textId="79A33089" w:rsidR="00727086" w:rsidRPr="001058C4" w:rsidRDefault="00A03D6A" w:rsidP="001058C4">
            <w:pPr>
              <w:spacing w:after="120"/>
              <w:ind w:left="450" w:hanging="425"/>
              <w:rPr>
                <w:rFonts w:ascii="Segoe UI" w:hAnsi="Segoe UI" w:cs="Segoe UI"/>
              </w:rPr>
            </w:pPr>
            <w:r w:rsidRPr="001058C4">
              <w:rPr>
                <w:rFonts w:ascii="Segoe UI" w:hAnsi="Segoe UI" w:cs="Segoe UI"/>
              </w:rPr>
              <w:t>3.1</w:t>
            </w:r>
            <w:r w:rsidRPr="001058C4">
              <w:rPr>
                <w:rFonts w:ascii="Segoe UI" w:hAnsi="Segoe UI" w:cs="Segoe UI"/>
              </w:rPr>
              <w:tab/>
            </w:r>
            <w:r w:rsidR="00727086" w:rsidRPr="001058C4">
              <w:rPr>
                <w:rFonts w:ascii="Segoe UI" w:hAnsi="Segoe UI" w:cs="Segoe UI"/>
              </w:rPr>
              <w:t xml:space="preserve">Prepare compressor for </w:t>
            </w:r>
            <w:r w:rsidR="236082BA" w:rsidRPr="001058C4">
              <w:rPr>
                <w:rFonts w:ascii="Segoe UI" w:hAnsi="Segoe UI" w:cs="Segoe UI"/>
              </w:rPr>
              <w:t xml:space="preserve">a </w:t>
            </w:r>
            <w:r w:rsidR="00727086" w:rsidRPr="001058C4">
              <w:rPr>
                <w:rFonts w:ascii="Segoe UI" w:hAnsi="Segoe UI" w:cs="Segoe UI"/>
              </w:rPr>
              <w:t xml:space="preserve">period of inactivity as per manufacturer’s instructions. Drain the compressor cylinder until gauge </w:t>
            </w:r>
            <w:r w:rsidR="007D03C8" w:rsidRPr="001058C4">
              <w:rPr>
                <w:rFonts w:ascii="Segoe UI" w:hAnsi="Segoe UI" w:cs="Segoe UI"/>
              </w:rPr>
              <w:t xml:space="preserve">is </w:t>
            </w:r>
            <w:r w:rsidR="00727086" w:rsidRPr="001058C4">
              <w:rPr>
                <w:rFonts w:ascii="Segoe UI" w:hAnsi="Segoe UI" w:cs="Segoe UI"/>
              </w:rPr>
              <w:t xml:space="preserve">0.  </w:t>
            </w:r>
          </w:p>
        </w:tc>
        <w:tc>
          <w:tcPr>
            <w:tcW w:w="583" w:type="pct"/>
          </w:tcPr>
          <w:p w14:paraId="22377FEB" w14:textId="77777777" w:rsidR="00727086" w:rsidRPr="00782E9F" w:rsidRDefault="00727086" w:rsidP="003627B3">
            <w:pPr>
              <w:spacing w:after="120"/>
              <w:rPr>
                <w:rFonts w:ascii="Segoe UI" w:hAnsi="Segoe UI" w:cs="Segoe UI"/>
              </w:rPr>
            </w:pPr>
          </w:p>
        </w:tc>
        <w:tc>
          <w:tcPr>
            <w:tcW w:w="1640" w:type="pct"/>
          </w:tcPr>
          <w:p w14:paraId="463323E0" w14:textId="7CBC47B4" w:rsidR="00727086" w:rsidRPr="00782E9F" w:rsidRDefault="00727086" w:rsidP="003627B3">
            <w:pPr>
              <w:spacing w:after="120"/>
              <w:rPr>
                <w:rFonts w:ascii="Segoe UI" w:hAnsi="Segoe UI" w:cs="Segoe UI"/>
                <w:color w:val="FF0000"/>
              </w:rPr>
            </w:pPr>
            <w:r w:rsidRPr="00782E9F">
              <w:rPr>
                <w:rFonts w:ascii="Segoe UI" w:hAnsi="Segoe UI" w:cs="Segoe UI"/>
              </w:rPr>
              <w:t>The</w:t>
            </w:r>
            <w:r w:rsidR="00FF7275">
              <w:rPr>
                <w:rFonts w:ascii="Segoe UI" w:hAnsi="Segoe UI" w:cs="Segoe UI"/>
              </w:rPr>
              <w:t xml:space="preserve"> instructions </w:t>
            </w:r>
            <w:r w:rsidRPr="00782E9F">
              <w:rPr>
                <w:rFonts w:ascii="Segoe UI" w:hAnsi="Segoe UI" w:cs="Segoe UI"/>
              </w:rPr>
              <w:t>may vary depending on whether your equipment is oil free or not.</w:t>
            </w:r>
          </w:p>
        </w:tc>
      </w:tr>
      <w:tr w:rsidR="00727086" w14:paraId="79A43FB7" w14:textId="77777777" w:rsidTr="002300C6">
        <w:tblPrEx>
          <w:tblCellMar>
            <w:left w:w="108" w:type="dxa"/>
            <w:right w:w="108" w:type="dxa"/>
          </w:tblCellMar>
        </w:tblPrEx>
        <w:tc>
          <w:tcPr>
            <w:tcW w:w="2777" w:type="pct"/>
          </w:tcPr>
          <w:p w14:paraId="777D2473" w14:textId="17F2FE19" w:rsidR="00727086" w:rsidRPr="001058C4" w:rsidRDefault="00A03D6A" w:rsidP="001058C4">
            <w:pPr>
              <w:spacing w:after="120"/>
              <w:ind w:left="450" w:hanging="425"/>
              <w:rPr>
                <w:rFonts w:ascii="Segoe UI" w:hAnsi="Segoe UI" w:cs="Segoe UI"/>
              </w:rPr>
            </w:pPr>
            <w:r>
              <w:rPr>
                <w:rFonts w:ascii="Segoe UI" w:hAnsi="Segoe UI" w:cs="Segoe UI"/>
              </w:rPr>
              <w:t>3.2</w:t>
            </w:r>
            <w:r>
              <w:rPr>
                <w:rFonts w:ascii="Segoe UI" w:hAnsi="Segoe UI" w:cs="Segoe UI"/>
              </w:rPr>
              <w:tab/>
            </w:r>
            <w:r w:rsidR="00727086" w:rsidRPr="001058C4">
              <w:rPr>
                <w:rFonts w:ascii="Segoe UI" w:hAnsi="Segoe UI" w:cs="Segoe UI"/>
              </w:rPr>
              <w:t>Set up and test any remote access to IT and telecommunications systems e.g. practice management software and telephones.</w:t>
            </w:r>
          </w:p>
        </w:tc>
        <w:tc>
          <w:tcPr>
            <w:tcW w:w="583" w:type="pct"/>
          </w:tcPr>
          <w:p w14:paraId="16EC4258" w14:textId="77777777" w:rsidR="00727086" w:rsidRPr="00782E9F" w:rsidRDefault="00727086" w:rsidP="003627B3">
            <w:pPr>
              <w:spacing w:after="120"/>
              <w:rPr>
                <w:rFonts w:ascii="Segoe UI" w:hAnsi="Segoe UI" w:cs="Segoe UI"/>
              </w:rPr>
            </w:pPr>
          </w:p>
        </w:tc>
        <w:tc>
          <w:tcPr>
            <w:tcW w:w="1640" w:type="pct"/>
          </w:tcPr>
          <w:p w14:paraId="00B9F979" w14:textId="2AF44356" w:rsidR="00727086" w:rsidRPr="00782E9F" w:rsidRDefault="00AB5870" w:rsidP="003627B3">
            <w:pPr>
              <w:spacing w:after="120"/>
              <w:rPr>
                <w:rFonts w:ascii="Segoe UI" w:hAnsi="Segoe UI" w:cs="Segoe UI"/>
              </w:rPr>
            </w:pPr>
            <w:r w:rsidRPr="00BE6BFF">
              <w:rPr>
                <w:rFonts w:ascii="Segoe UI" w:hAnsi="Segoe UI" w:cs="Segoe UI"/>
              </w:rPr>
              <w:t>Ensure IT backup protocols will still function during closure</w:t>
            </w:r>
            <w:r w:rsidR="001F3457">
              <w:rPr>
                <w:rFonts w:ascii="Segoe UI" w:hAnsi="Segoe UI" w:cs="Segoe UI"/>
              </w:rPr>
              <w:t>.</w:t>
            </w:r>
          </w:p>
        </w:tc>
      </w:tr>
      <w:tr w:rsidR="00727086" w14:paraId="75A59192" w14:textId="77777777" w:rsidTr="002300C6">
        <w:tblPrEx>
          <w:tblCellMar>
            <w:left w:w="108" w:type="dxa"/>
            <w:right w:w="108" w:type="dxa"/>
          </w:tblCellMar>
        </w:tblPrEx>
        <w:tc>
          <w:tcPr>
            <w:tcW w:w="2777" w:type="pct"/>
          </w:tcPr>
          <w:p w14:paraId="3D42D647" w14:textId="27B9BA28" w:rsidR="00727086" w:rsidRPr="001058C4" w:rsidRDefault="00A03D6A" w:rsidP="001058C4">
            <w:pPr>
              <w:spacing w:after="120"/>
              <w:ind w:left="450" w:hanging="425"/>
              <w:rPr>
                <w:rFonts w:ascii="Segoe UI" w:hAnsi="Segoe UI" w:cs="Segoe UI"/>
              </w:rPr>
            </w:pPr>
            <w:r>
              <w:rPr>
                <w:rFonts w:ascii="Segoe UI" w:hAnsi="Segoe UI" w:cs="Segoe UI"/>
              </w:rPr>
              <w:t>3.3</w:t>
            </w:r>
            <w:r>
              <w:rPr>
                <w:rFonts w:ascii="Segoe UI" w:hAnsi="Segoe UI" w:cs="Segoe UI"/>
              </w:rPr>
              <w:tab/>
            </w:r>
            <w:r w:rsidR="00727086" w:rsidRPr="001058C4">
              <w:rPr>
                <w:rFonts w:ascii="Segoe UI" w:hAnsi="Segoe UI" w:cs="Segoe UI"/>
              </w:rPr>
              <w:t>Ensure x-ray unit is elect</w:t>
            </w:r>
            <w:r w:rsidR="00574B35" w:rsidRPr="001058C4">
              <w:rPr>
                <w:rFonts w:ascii="Segoe UI" w:hAnsi="Segoe UI" w:cs="Segoe UI"/>
              </w:rPr>
              <w:t xml:space="preserve">rically </w:t>
            </w:r>
            <w:r w:rsidR="00727086" w:rsidRPr="001058C4">
              <w:rPr>
                <w:rFonts w:ascii="Segoe UI" w:hAnsi="Segoe UI" w:cs="Segoe UI"/>
              </w:rPr>
              <w:t xml:space="preserve">isolated and stowed in the correct position. </w:t>
            </w:r>
          </w:p>
        </w:tc>
        <w:tc>
          <w:tcPr>
            <w:tcW w:w="583" w:type="pct"/>
          </w:tcPr>
          <w:p w14:paraId="482326BA" w14:textId="77777777" w:rsidR="00727086" w:rsidRPr="00782E9F" w:rsidRDefault="00727086" w:rsidP="001058C4">
            <w:pPr>
              <w:spacing w:after="120"/>
              <w:rPr>
                <w:rFonts w:ascii="Segoe UI" w:hAnsi="Segoe UI" w:cs="Segoe UI"/>
              </w:rPr>
            </w:pPr>
          </w:p>
        </w:tc>
        <w:tc>
          <w:tcPr>
            <w:tcW w:w="1640" w:type="pct"/>
          </w:tcPr>
          <w:p w14:paraId="07918B9C" w14:textId="24A83A8E" w:rsidR="00727086" w:rsidRPr="00782E9F" w:rsidRDefault="00E45B43" w:rsidP="003627B3">
            <w:pPr>
              <w:pStyle w:val="ListParagraph"/>
              <w:spacing w:after="120"/>
              <w:ind w:left="0"/>
              <w:rPr>
                <w:rFonts w:ascii="Segoe UI" w:hAnsi="Segoe UI" w:cs="Segoe UI"/>
                <w:sz w:val="26"/>
                <w:szCs w:val="26"/>
              </w:rPr>
            </w:pPr>
            <w:r>
              <w:rPr>
                <w:rFonts w:ascii="Segoe UI" w:hAnsi="Segoe UI" w:cs="Segoe UI"/>
              </w:rPr>
              <w:t xml:space="preserve">This may be with the arm open or closed depending on model.  </w:t>
            </w:r>
          </w:p>
        </w:tc>
      </w:tr>
      <w:tr w:rsidR="00727086" w:rsidRPr="28AB4C45" w14:paraId="0ABB341E" w14:textId="77777777" w:rsidTr="002300C6">
        <w:tblPrEx>
          <w:tblCellMar>
            <w:left w:w="108" w:type="dxa"/>
            <w:right w:w="108" w:type="dxa"/>
          </w:tblCellMar>
        </w:tblPrEx>
        <w:tc>
          <w:tcPr>
            <w:tcW w:w="2777" w:type="pct"/>
          </w:tcPr>
          <w:p w14:paraId="6E0B7414" w14:textId="1421A679" w:rsidR="00727086" w:rsidRPr="001058C4" w:rsidRDefault="00A03D6A" w:rsidP="001058C4">
            <w:pPr>
              <w:spacing w:after="120"/>
              <w:ind w:left="450" w:hanging="425"/>
              <w:rPr>
                <w:rFonts w:ascii="Segoe UI" w:hAnsi="Segoe UI" w:cs="Segoe UI"/>
              </w:rPr>
            </w:pPr>
            <w:r>
              <w:rPr>
                <w:rFonts w:ascii="Segoe UI" w:hAnsi="Segoe UI" w:cs="Segoe UI"/>
              </w:rPr>
              <w:t>3,4</w:t>
            </w:r>
            <w:r>
              <w:rPr>
                <w:rFonts w:ascii="Segoe UI" w:hAnsi="Segoe UI" w:cs="Segoe UI"/>
              </w:rPr>
              <w:tab/>
            </w:r>
            <w:r w:rsidR="00727086" w:rsidRPr="001058C4">
              <w:rPr>
                <w:rFonts w:ascii="Segoe UI" w:hAnsi="Segoe UI" w:cs="Segoe UI"/>
              </w:rPr>
              <w:t xml:space="preserve">If </w:t>
            </w:r>
            <w:r w:rsidR="006B6D62" w:rsidRPr="001058C4">
              <w:rPr>
                <w:rFonts w:ascii="Segoe UI" w:hAnsi="Segoe UI" w:cs="Segoe UI"/>
              </w:rPr>
              <w:t>the</w:t>
            </w:r>
            <w:r w:rsidR="00727086" w:rsidRPr="001058C4">
              <w:rPr>
                <w:rFonts w:ascii="Segoe UI" w:hAnsi="Segoe UI" w:cs="Segoe UI"/>
              </w:rPr>
              <w:t xml:space="preserve"> practice has a drinking water dispenser, drain or switch </w:t>
            </w:r>
            <w:r w:rsidR="00455265" w:rsidRPr="001058C4">
              <w:rPr>
                <w:rFonts w:ascii="Segoe UI" w:hAnsi="Segoe UI" w:cs="Segoe UI"/>
              </w:rPr>
              <w:t>off</w:t>
            </w:r>
            <w:r w:rsidR="00727086" w:rsidRPr="001058C4">
              <w:rPr>
                <w:rFonts w:ascii="Segoe UI" w:hAnsi="Segoe UI" w:cs="Segoe UI"/>
              </w:rPr>
              <w:t xml:space="preserve"> as per manufacturer’s instructions.</w:t>
            </w:r>
          </w:p>
        </w:tc>
        <w:tc>
          <w:tcPr>
            <w:tcW w:w="583" w:type="pct"/>
          </w:tcPr>
          <w:p w14:paraId="48711708" w14:textId="77777777" w:rsidR="00727086" w:rsidRPr="00782E9F" w:rsidRDefault="00727086" w:rsidP="001058C4">
            <w:pPr>
              <w:spacing w:after="120"/>
              <w:rPr>
                <w:rFonts w:ascii="Segoe UI" w:hAnsi="Segoe UI" w:cs="Segoe UI"/>
              </w:rPr>
            </w:pPr>
          </w:p>
        </w:tc>
        <w:tc>
          <w:tcPr>
            <w:tcW w:w="1640" w:type="pct"/>
          </w:tcPr>
          <w:p w14:paraId="358D59CF" w14:textId="6499BB9E" w:rsidR="00727086" w:rsidRPr="00F510A9" w:rsidRDefault="006527A8" w:rsidP="00F510A9">
            <w:pPr>
              <w:spacing w:after="120"/>
              <w:rPr>
                <w:rFonts w:ascii="Segoe UI" w:hAnsi="Segoe UI" w:cs="Segoe UI"/>
              </w:rPr>
            </w:pPr>
            <w:r w:rsidRPr="00F510A9">
              <w:rPr>
                <w:rFonts w:ascii="Segoe UI" w:hAnsi="Segoe UI" w:cs="Segoe UI"/>
              </w:rPr>
              <w:t xml:space="preserve">If a bottled system, </w:t>
            </w:r>
            <w:r w:rsidR="00AD7CEF">
              <w:rPr>
                <w:rFonts w:ascii="Segoe UI" w:hAnsi="Segoe UI" w:cs="Segoe UI"/>
              </w:rPr>
              <w:t>discard water from</w:t>
            </w:r>
            <w:r w:rsidR="00DC723A">
              <w:rPr>
                <w:rFonts w:ascii="Segoe UI" w:hAnsi="Segoe UI" w:cs="Segoe UI"/>
              </w:rPr>
              <w:t xml:space="preserve"> partially used </w:t>
            </w:r>
            <w:r w:rsidRPr="00F510A9">
              <w:rPr>
                <w:rFonts w:ascii="Segoe UI" w:hAnsi="Segoe UI" w:cs="Segoe UI"/>
              </w:rPr>
              <w:t>bottle</w:t>
            </w:r>
            <w:r w:rsidR="00DC723A">
              <w:rPr>
                <w:rFonts w:ascii="Segoe UI" w:hAnsi="Segoe UI" w:cs="Segoe UI"/>
              </w:rPr>
              <w:t>s.</w:t>
            </w:r>
          </w:p>
        </w:tc>
      </w:tr>
      <w:tr w:rsidR="00727086" w14:paraId="78179D09" w14:textId="77777777" w:rsidTr="002300C6">
        <w:tblPrEx>
          <w:tblCellMar>
            <w:left w:w="108" w:type="dxa"/>
            <w:right w:w="108" w:type="dxa"/>
          </w:tblCellMar>
        </w:tblPrEx>
        <w:tc>
          <w:tcPr>
            <w:tcW w:w="2777" w:type="pct"/>
          </w:tcPr>
          <w:p w14:paraId="6BF8349D" w14:textId="16E6020E" w:rsidR="00727086" w:rsidRPr="001058C4" w:rsidRDefault="00A03D6A" w:rsidP="001058C4">
            <w:pPr>
              <w:spacing w:after="120"/>
              <w:ind w:left="450" w:hanging="425"/>
              <w:rPr>
                <w:rFonts w:ascii="Segoe UI" w:hAnsi="Segoe UI" w:cs="Segoe UI"/>
                <w:b/>
                <w:bCs/>
              </w:rPr>
            </w:pPr>
            <w:r>
              <w:rPr>
                <w:rFonts w:ascii="Segoe UI" w:hAnsi="Segoe UI" w:cs="Segoe UI"/>
                <w:b/>
                <w:bCs/>
              </w:rPr>
              <w:t>4</w:t>
            </w:r>
            <w:r>
              <w:rPr>
                <w:rFonts w:ascii="Segoe UI" w:hAnsi="Segoe UI" w:cs="Segoe UI"/>
                <w:b/>
                <w:bCs/>
              </w:rPr>
              <w:tab/>
            </w:r>
            <w:r w:rsidR="00727086" w:rsidRPr="001058C4">
              <w:rPr>
                <w:rFonts w:ascii="Segoe UI" w:hAnsi="Segoe UI" w:cs="Segoe UI"/>
                <w:b/>
                <w:bCs/>
              </w:rPr>
              <w:t>Premises</w:t>
            </w:r>
          </w:p>
        </w:tc>
        <w:tc>
          <w:tcPr>
            <w:tcW w:w="583" w:type="pct"/>
          </w:tcPr>
          <w:p w14:paraId="2C076000" w14:textId="77777777" w:rsidR="00727086" w:rsidRPr="001A39C6" w:rsidRDefault="00727086" w:rsidP="003627B3">
            <w:pPr>
              <w:spacing w:after="120"/>
              <w:rPr>
                <w:rFonts w:ascii="Segoe UI" w:hAnsi="Segoe UI" w:cs="Segoe UI"/>
              </w:rPr>
            </w:pPr>
          </w:p>
        </w:tc>
        <w:tc>
          <w:tcPr>
            <w:tcW w:w="1640" w:type="pct"/>
          </w:tcPr>
          <w:p w14:paraId="31FAA84F" w14:textId="77777777" w:rsidR="00727086" w:rsidRPr="001A39C6" w:rsidRDefault="00727086" w:rsidP="003627B3">
            <w:pPr>
              <w:spacing w:after="120"/>
              <w:rPr>
                <w:rFonts w:ascii="Segoe UI" w:hAnsi="Segoe UI" w:cs="Segoe UI"/>
              </w:rPr>
            </w:pPr>
          </w:p>
        </w:tc>
      </w:tr>
      <w:tr w:rsidR="00727086" w14:paraId="275B4A0B" w14:textId="77777777" w:rsidTr="002300C6">
        <w:tblPrEx>
          <w:tblCellMar>
            <w:left w:w="108" w:type="dxa"/>
            <w:right w:w="108" w:type="dxa"/>
          </w:tblCellMar>
        </w:tblPrEx>
        <w:tc>
          <w:tcPr>
            <w:tcW w:w="2777" w:type="pct"/>
          </w:tcPr>
          <w:p w14:paraId="6DB6856D" w14:textId="133CE384" w:rsidR="00727086" w:rsidRPr="001058C4" w:rsidRDefault="00A03D6A" w:rsidP="001058C4">
            <w:pPr>
              <w:spacing w:after="120"/>
              <w:ind w:left="450" w:hanging="425"/>
              <w:rPr>
                <w:rFonts w:ascii="Segoe UI" w:hAnsi="Segoe UI" w:cs="Segoe UI"/>
              </w:rPr>
            </w:pPr>
            <w:r w:rsidRPr="001058C4">
              <w:rPr>
                <w:rFonts w:ascii="Segoe UI" w:hAnsi="Segoe UI" w:cs="Segoe UI"/>
              </w:rPr>
              <w:t>4,1</w:t>
            </w:r>
            <w:r w:rsidRPr="001058C4">
              <w:rPr>
                <w:rFonts w:ascii="Segoe UI" w:hAnsi="Segoe UI" w:cs="Segoe UI"/>
              </w:rPr>
              <w:tab/>
            </w:r>
            <w:r w:rsidR="00727086" w:rsidRPr="001058C4">
              <w:rPr>
                <w:rFonts w:ascii="Segoe UI" w:hAnsi="Segoe UI" w:cs="Segoe UI"/>
              </w:rPr>
              <w:t xml:space="preserve">Electrically isolate </w:t>
            </w:r>
            <w:r w:rsidR="005D5813" w:rsidRPr="001058C4">
              <w:rPr>
                <w:rFonts w:ascii="Segoe UI" w:hAnsi="Segoe UI" w:cs="Segoe UI"/>
              </w:rPr>
              <w:t xml:space="preserve">all </w:t>
            </w:r>
            <w:r w:rsidR="00727086" w:rsidRPr="001058C4">
              <w:rPr>
                <w:rFonts w:ascii="Segoe UI" w:hAnsi="Segoe UI" w:cs="Segoe UI"/>
              </w:rPr>
              <w:t xml:space="preserve">equipment (except </w:t>
            </w:r>
            <w:r w:rsidR="00FE3B8F" w:rsidRPr="001058C4">
              <w:rPr>
                <w:rFonts w:ascii="Segoe UI" w:hAnsi="Segoe UI" w:cs="Segoe UI"/>
              </w:rPr>
              <w:t>IT server</w:t>
            </w:r>
            <w:r w:rsidR="00D32D61" w:rsidRPr="001058C4">
              <w:rPr>
                <w:rFonts w:ascii="Segoe UI" w:hAnsi="Segoe UI" w:cs="Segoe UI"/>
              </w:rPr>
              <w:t xml:space="preserve"> and, if advised, </w:t>
            </w:r>
            <w:r w:rsidR="00E25F73" w:rsidRPr="001058C4">
              <w:rPr>
                <w:rFonts w:ascii="Segoe UI" w:hAnsi="Segoe UI" w:cs="Segoe UI"/>
              </w:rPr>
              <w:t>W</w:t>
            </w:r>
            <w:r w:rsidR="0061534E" w:rsidRPr="001058C4">
              <w:rPr>
                <w:rFonts w:ascii="Segoe UI" w:hAnsi="Segoe UI" w:cs="Segoe UI"/>
              </w:rPr>
              <w:t xml:space="preserve">asher </w:t>
            </w:r>
            <w:r w:rsidR="00E25F73" w:rsidRPr="001058C4">
              <w:rPr>
                <w:rFonts w:ascii="Segoe UI" w:hAnsi="Segoe UI" w:cs="Segoe UI"/>
              </w:rPr>
              <w:t>D</w:t>
            </w:r>
            <w:r w:rsidR="0061534E" w:rsidRPr="001058C4">
              <w:rPr>
                <w:rFonts w:ascii="Segoe UI" w:hAnsi="Segoe UI" w:cs="Segoe UI"/>
              </w:rPr>
              <w:t xml:space="preserve">isinfector </w:t>
            </w:r>
            <w:r w:rsidR="00750B29" w:rsidRPr="001058C4">
              <w:rPr>
                <w:rFonts w:ascii="Segoe UI" w:hAnsi="Segoe UI" w:cs="Segoe UI"/>
              </w:rPr>
              <w:t>(WD)</w:t>
            </w:r>
            <w:r w:rsidR="0074761A" w:rsidRPr="001058C4">
              <w:rPr>
                <w:rFonts w:ascii="Segoe UI" w:hAnsi="Segoe UI" w:cs="Segoe UI"/>
              </w:rPr>
              <w:t>.</w:t>
            </w:r>
            <w:r w:rsidR="00727086" w:rsidRPr="001058C4">
              <w:rPr>
                <w:rFonts w:ascii="Segoe UI" w:hAnsi="Segoe UI" w:cs="Segoe UI"/>
              </w:rPr>
              <w:t xml:space="preserve"> Remove plugs from sockets where possible.</w:t>
            </w:r>
          </w:p>
        </w:tc>
        <w:tc>
          <w:tcPr>
            <w:tcW w:w="583" w:type="pct"/>
          </w:tcPr>
          <w:p w14:paraId="0E298BC1" w14:textId="77777777" w:rsidR="00727086" w:rsidRPr="001A39C6" w:rsidRDefault="00727086" w:rsidP="003627B3">
            <w:pPr>
              <w:spacing w:after="120"/>
              <w:rPr>
                <w:rFonts w:ascii="Segoe UI" w:hAnsi="Segoe UI" w:cs="Segoe UI"/>
              </w:rPr>
            </w:pPr>
          </w:p>
        </w:tc>
        <w:tc>
          <w:tcPr>
            <w:tcW w:w="1640" w:type="pct"/>
          </w:tcPr>
          <w:p w14:paraId="6AE326FB" w14:textId="77777777" w:rsidR="00727086" w:rsidRPr="001A39C6" w:rsidRDefault="00727086" w:rsidP="003627B3">
            <w:pPr>
              <w:spacing w:after="120"/>
              <w:rPr>
                <w:rFonts w:ascii="Segoe UI" w:hAnsi="Segoe UI" w:cs="Segoe UI"/>
              </w:rPr>
            </w:pPr>
          </w:p>
        </w:tc>
      </w:tr>
      <w:tr w:rsidR="00727086" w14:paraId="203148D0" w14:textId="77777777" w:rsidTr="002300C6">
        <w:tblPrEx>
          <w:tblCellMar>
            <w:left w:w="108" w:type="dxa"/>
            <w:right w:w="108" w:type="dxa"/>
          </w:tblCellMar>
        </w:tblPrEx>
        <w:tc>
          <w:tcPr>
            <w:tcW w:w="2777" w:type="pct"/>
          </w:tcPr>
          <w:p w14:paraId="1860A301" w14:textId="4DE0362D" w:rsidR="00727086" w:rsidRPr="001058C4" w:rsidRDefault="00A03D6A" w:rsidP="001058C4">
            <w:pPr>
              <w:spacing w:after="120"/>
              <w:ind w:left="450" w:hanging="425"/>
              <w:rPr>
                <w:rFonts w:ascii="Segoe UI" w:hAnsi="Segoe UI" w:cs="Segoe UI"/>
              </w:rPr>
            </w:pPr>
            <w:r>
              <w:rPr>
                <w:rFonts w:ascii="Segoe UI" w:hAnsi="Segoe UI" w:cs="Segoe UI"/>
              </w:rPr>
              <w:t>4,2</w:t>
            </w:r>
            <w:r>
              <w:rPr>
                <w:rFonts w:ascii="Segoe UI" w:hAnsi="Segoe UI" w:cs="Segoe UI"/>
              </w:rPr>
              <w:tab/>
            </w:r>
            <w:r w:rsidR="00727086" w:rsidRPr="001058C4">
              <w:rPr>
                <w:rFonts w:ascii="Segoe UI" w:hAnsi="Segoe UI" w:cs="Segoe UI"/>
              </w:rPr>
              <w:t>Consider whether mail redirection is required, and where any parcel deliveries may be left in the interim.</w:t>
            </w:r>
          </w:p>
        </w:tc>
        <w:tc>
          <w:tcPr>
            <w:tcW w:w="583" w:type="pct"/>
          </w:tcPr>
          <w:p w14:paraId="4E5A163C" w14:textId="77777777" w:rsidR="00727086" w:rsidRPr="001A39C6" w:rsidRDefault="00727086" w:rsidP="003627B3">
            <w:pPr>
              <w:spacing w:after="120"/>
              <w:rPr>
                <w:rFonts w:ascii="Segoe UI" w:hAnsi="Segoe UI" w:cs="Segoe UI"/>
              </w:rPr>
            </w:pPr>
          </w:p>
        </w:tc>
        <w:tc>
          <w:tcPr>
            <w:tcW w:w="1640" w:type="pct"/>
          </w:tcPr>
          <w:p w14:paraId="7113D077" w14:textId="77777777" w:rsidR="00727086" w:rsidRPr="001A39C6" w:rsidRDefault="00727086" w:rsidP="003627B3">
            <w:pPr>
              <w:spacing w:after="120"/>
              <w:rPr>
                <w:rFonts w:ascii="Segoe UI" w:hAnsi="Segoe UI" w:cs="Segoe UI"/>
              </w:rPr>
            </w:pPr>
          </w:p>
        </w:tc>
      </w:tr>
      <w:tr w:rsidR="00376C1A" w14:paraId="3CABE892" w14:textId="77777777" w:rsidTr="002300C6">
        <w:tblPrEx>
          <w:tblCellMar>
            <w:left w:w="108" w:type="dxa"/>
            <w:right w:w="108" w:type="dxa"/>
          </w:tblCellMar>
        </w:tblPrEx>
        <w:tc>
          <w:tcPr>
            <w:tcW w:w="2777" w:type="pct"/>
          </w:tcPr>
          <w:p w14:paraId="668E651F" w14:textId="0C1674D2" w:rsidR="00376C1A" w:rsidRPr="001058C4" w:rsidRDefault="009931AA" w:rsidP="001058C4">
            <w:pPr>
              <w:spacing w:after="120"/>
              <w:ind w:left="450" w:hanging="425"/>
              <w:rPr>
                <w:rFonts w:ascii="Segoe UI" w:hAnsi="Segoe UI" w:cs="Segoe UI"/>
              </w:rPr>
            </w:pPr>
            <w:r>
              <w:rPr>
                <w:rFonts w:ascii="Segoe UI" w:hAnsi="Segoe UI" w:cs="Segoe UI"/>
              </w:rPr>
              <w:t>4.3</w:t>
            </w:r>
            <w:r>
              <w:rPr>
                <w:rFonts w:ascii="Segoe UI" w:hAnsi="Segoe UI" w:cs="Segoe UI"/>
              </w:rPr>
              <w:tab/>
            </w:r>
            <w:r w:rsidR="00376C1A" w:rsidRPr="001058C4">
              <w:rPr>
                <w:rFonts w:ascii="Segoe UI" w:hAnsi="Segoe UI" w:cs="Segoe UI"/>
              </w:rPr>
              <w:t>Follow agreed policy regarding switching off mains water to avoid risk of flooding.</w:t>
            </w:r>
          </w:p>
        </w:tc>
        <w:tc>
          <w:tcPr>
            <w:tcW w:w="583" w:type="pct"/>
          </w:tcPr>
          <w:p w14:paraId="7FCA38DD" w14:textId="77777777" w:rsidR="00376C1A" w:rsidRPr="001A39C6" w:rsidRDefault="00376C1A" w:rsidP="003627B3">
            <w:pPr>
              <w:spacing w:after="120"/>
              <w:rPr>
                <w:rFonts w:ascii="Segoe UI" w:hAnsi="Segoe UI" w:cs="Segoe UI"/>
              </w:rPr>
            </w:pPr>
          </w:p>
        </w:tc>
        <w:tc>
          <w:tcPr>
            <w:tcW w:w="1640" w:type="pct"/>
          </w:tcPr>
          <w:p w14:paraId="0BF477FD" w14:textId="357D4066" w:rsidR="00376C1A" w:rsidRPr="001A39C6" w:rsidRDefault="00376C1A" w:rsidP="003627B3">
            <w:pPr>
              <w:spacing w:after="120"/>
              <w:rPr>
                <w:rFonts w:ascii="Segoe UI" w:hAnsi="Segoe UI" w:cs="Segoe UI"/>
              </w:rPr>
            </w:pPr>
            <w:r>
              <w:rPr>
                <w:rFonts w:ascii="Segoe UI" w:hAnsi="Segoe UI" w:cs="Segoe UI"/>
              </w:rPr>
              <w:t>This may vary depending on individual practice circumstances.</w:t>
            </w:r>
          </w:p>
        </w:tc>
      </w:tr>
      <w:tr w:rsidR="00E23880" w14:paraId="0C3FBAE4" w14:textId="77777777" w:rsidTr="002300C6">
        <w:tblPrEx>
          <w:tblCellMar>
            <w:left w:w="108" w:type="dxa"/>
            <w:right w:w="108" w:type="dxa"/>
          </w:tblCellMar>
        </w:tblPrEx>
        <w:tc>
          <w:tcPr>
            <w:tcW w:w="2777" w:type="pct"/>
          </w:tcPr>
          <w:p w14:paraId="4D54161D" w14:textId="21F10683" w:rsidR="00E23880" w:rsidRPr="001058C4" w:rsidRDefault="009931AA" w:rsidP="001058C4">
            <w:pPr>
              <w:spacing w:after="120"/>
              <w:ind w:left="450" w:hanging="425"/>
              <w:rPr>
                <w:rFonts w:ascii="Segoe UI" w:hAnsi="Segoe UI" w:cs="Segoe UI"/>
              </w:rPr>
            </w:pPr>
            <w:r>
              <w:rPr>
                <w:rFonts w:ascii="Segoe UI" w:hAnsi="Segoe UI" w:cs="Segoe UI"/>
              </w:rPr>
              <w:t>4.4</w:t>
            </w:r>
            <w:r>
              <w:rPr>
                <w:rFonts w:ascii="Segoe UI" w:hAnsi="Segoe UI" w:cs="Segoe UI"/>
              </w:rPr>
              <w:tab/>
            </w:r>
            <w:r w:rsidR="000218BF" w:rsidRPr="001058C4">
              <w:rPr>
                <w:rFonts w:ascii="Segoe UI" w:hAnsi="Segoe UI" w:cs="Segoe UI"/>
              </w:rPr>
              <w:t xml:space="preserve">Remove money/valuables from practice into </w:t>
            </w:r>
            <w:r w:rsidR="00AB445D" w:rsidRPr="001058C4">
              <w:rPr>
                <w:rFonts w:ascii="Segoe UI" w:hAnsi="Segoe UI" w:cs="Segoe UI"/>
              </w:rPr>
              <w:t xml:space="preserve">a </w:t>
            </w:r>
            <w:r w:rsidR="000218BF" w:rsidRPr="001058C4">
              <w:rPr>
                <w:rFonts w:ascii="Segoe UI" w:hAnsi="Segoe UI" w:cs="Segoe UI"/>
              </w:rPr>
              <w:t>secure place for safekeeping</w:t>
            </w:r>
            <w:r w:rsidR="00910017" w:rsidRPr="001058C4">
              <w:rPr>
                <w:rFonts w:ascii="Segoe UI" w:hAnsi="Segoe UI" w:cs="Segoe UI"/>
              </w:rPr>
              <w:t>.</w:t>
            </w:r>
            <w:r w:rsidR="000218BF" w:rsidRPr="001058C4">
              <w:rPr>
                <w:rFonts w:ascii="Segoe UI" w:hAnsi="Segoe UI" w:cs="Segoe UI"/>
              </w:rPr>
              <w:t> </w:t>
            </w:r>
          </w:p>
        </w:tc>
        <w:tc>
          <w:tcPr>
            <w:tcW w:w="583" w:type="pct"/>
          </w:tcPr>
          <w:p w14:paraId="2DE12A75" w14:textId="77777777" w:rsidR="00E23880" w:rsidRPr="001A39C6" w:rsidRDefault="00E23880" w:rsidP="003627B3">
            <w:pPr>
              <w:spacing w:after="120"/>
              <w:rPr>
                <w:rFonts w:ascii="Segoe UI" w:hAnsi="Segoe UI" w:cs="Segoe UI"/>
              </w:rPr>
            </w:pPr>
          </w:p>
        </w:tc>
        <w:tc>
          <w:tcPr>
            <w:tcW w:w="1640" w:type="pct"/>
          </w:tcPr>
          <w:p w14:paraId="32268EC4" w14:textId="749FE767" w:rsidR="00E23880" w:rsidRPr="001A39C6" w:rsidRDefault="00E23880" w:rsidP="003627B3">
            <w:pPr>
              <w:spacing w:after="120"/>
              <w:rPr>
                <w:rFonts w:ascii="Segoe UI" w:hAnsi="Segoe UI" w:cs="Segoe UI"/>
              </w:rPr>
            </w:pPr>
          </w:p>
        </w:tc>
      </w:tr>
      <w:tr w:rsidR="00EF5503" w14:paraId="05BAE495" w14:textId="77777777" w:rsidTr="002300C6">
        <w:tblPrEx>
          <w:tblCellMar>
            <w:left w:w="108" w:type="dxa"/>
            <w:right w:w="108" w:type="dxa"/>
          </w:tblCellMar>
        </w:tblPrEx>
        <w:tc>
          <w:tcPr>
            <w:tcW w:w="2777" w:type="pct"/>
          </w:tcPr>
          <w:p w14:paraId="5DA8662E" w14:textId="3C621FA5" w:rsidR="00EF5503" w:rsidRPr="001058C4" w:rsidRDefault="009931AA" w:rsidP="001058C4">
            <w:pPr>
              <w:spacing w:after="120"/>
              <w:ind w:left="450" w:hanging="425"/>
              <w:rPr>
                <w:rFonts w:ascii="Segoe UI" w:hAnsi="Segoe UI" w:cs="Segoe UI"/>
                <w:b/>
                <w:bCs/>
              </w:rPr>
            </w:pPr>
            <w:r>
              <w:rPr>
                <w:rFonts w:ascii="Segoe UI" w:hAnsi="Segoe UI" w:cs="Segoe UI"/>
                <w:b/>
                <w:bCs/>
              </w:rPr>
              <w:t>5</w:t>
            </w:r>
            <w:r>
              <w:rPr>
                <w:rFonts w:ascii="Segoe UI" w:hAnsi="Segoe UI" w:cs="Segoe UI"/>
                <w:b/>
                <w:bCs/>
              </w:rPr>
              <w:tab/>
            </w:r>
            <w:r w:rsidR="00EF5503" w:rsidRPr="001058C4">
              <w:rPr>
                <w:rFonts w:ascii="Segoe UI" w:hAnsi="Segoe UI" w:cs="Segoe UI"/>
                <w:b/>
                <w:bCs/>
              </w:rPr>
              <w:t>Staff</w:t>
            </w:r>
          </w:p>
        </w:tc>
        <w:tc>
          <w:tcPr>
            <w:tcW w:w="583" w:type="pct"/>
          </w:tcPr>
          <w:p w14:paraId="2064E3DB" w14:textId="77777777" w:rsidR="00EF5503" w:rsidRPr="001A39C6" w:rsidRDefault="00EF5503" w:rsidP="003627B3">
            <w:pPr>
              <w:spacing w:after="120"/>
              <w:rPr>
                <w:rFonts w:ascii="Segoe UI" w:hAnsi="Segoe UI" w:cs="Segoe UI"/>
              </w:rPr>
            </w:pPr>
          </w:p>
        </w:tc>
        <w:tc>
          <w:tcPr>
            <w:tcW w:w="1640" w:type="pct"/>
          </w:tcPr>
          <w:p w14:paraId="598606AC" w14:textId="77777777" w:rsidR="00EF5503" w:rsidRPr="001A39C6" w:rsidRDefault="00EF5503" w:rsidP="003627B3">
            <w:pPr>
              <w:spacing w:after="120"/>
              <w:rPr>
                <w:rFonts w:ascii="Segoe UI" w:hAnsi="Segoe UI" w:cs="Segoe UI"/>
              </w:rPr>
            </w:pPr>
          </w:p>
        </w:tc>
      </w:tr>
      <w:tr w:rsidR="001E7CD8" w14:paraId="132BCF9E" w14:textId="77777777" w:rsidTr="002300C6">
        <w:tblPrEx>
          <w:tblCellMar>
            <w:left w:w="108" w:type="dxa"/>
            <w:right w:w="108" w:type="dxa"/>
          </w:tblCellMar>
        </w:tblPrEx>
        <w:trPr>
          <w:trHeight w:val="442"/>
        </w:trPr>
        <w:tc>
          <w:tcPr>
            <w:tcW w:w="2777" w:type="pct"/>
          </w:tcPr>
          <w:p w14:paraId="2ADD916E" w14:textId="183A7FA8" w:rsidR="001E7CD8" w:rsidRPr="001058C4" w:rsidRDefault="009931AA" w:rsidP="001058C4">
            <w:pPr>
              <w:spacing w:after="120"/>
              <w:ind w:left="450" w:hanging="425"/>
              <w:rPr>
                <w:rFonts w:ascii="Segoe UI" w:hAnsi="Segoe UI" w:cs="Segoe UI"/>
              </w:rPr>
            </w:pPr>
            <w:r>
              <w:rPr>
                <w:rFonts w:ascii="Segoe UI" w:hAnsi="Segoe UI" w:cs="Segoe UI"/>
              </w:rPr>
              <w:t>5.1</w:t>
            </w:r>
            <w:r>
              <w:rPr>
                <w:rFonts w:ascii="Segoe UI" w:hAnsi="Segoe UI" w:cs="Segoe UI"/>
              </w:rPr>
              <w:tab/>
            </w:r>
            <w:r w:rsidR="001E7CD8" w:rsidRPr="001058C4">
              <w:rPr>
                <w:rFonts w:ascii="Segoe UI" w:hAnsi="Segoe UI" w:cs="Segoe UI"/>
              </w:rPr>
              <w:t xml:space="preserve">Check contact details for staff are current. Agree </w:t>
            </w:r>
            <w:r w:rsidR="00A2726A" w:rsidRPr="001058C4">
              <w:rPr>
                <w:rFonts w:ascii="Segoe UI" w:hAnsi="Segoe UI" w:cs="Segoe UI"/>
              </w:rPr>
              <w:t>h</w:t>
            </w:r>
            <w:r w:rsidR="001E7CD8" w:rsidRPr="001058C4">
              <w:rPr>
                <w:rFonts w:ascii="Segoe UI" w:hAnsi="Segoe UI" w:cs="Segoe UI"/>
              </w:rPr>
              <w:t xml:space="preserve">ow, when and how often to keep in contact e.g. via group chats </w:t>
            </w:r>
            <w:r w:rsidR="00077323" w:rsidRPr="001058C4">
              <w:rPr>
                <w:rFonts w:ascii="Segoe UI" w:hAnsi="Segoe UI" w:cs="Segoe UI"/>
              </w:rPr>
              <w:t>or</w:t>
            </w:r>
            <w:r w:rsidR="001E7CD8" w:rsidRPr="001058C4">
              <w:rPr>
                <w:rFonts w:ascii="Segoe UI" w:hAnsi="Segoe UI" w:cs="Segoe UI"/>
              </w:rPr>
              <w:t xml:space="preserve"> video conferencing tools.</w:t>
            </w:r>
          </w:p>
        </w:tc>
        <w:tc>
          <w:tcPr>
            <w:tcW w:w="583" w:type="pct"/>
          </w:tcPr>
          <w:p w14:paraId="1120E6DB" w14:textId="77777777" w:rsidR="001E7CD8" w:rsidRPr="001A39C6" w:rsidRDefault="001E7CD8" w:rsidP="003627B3">
            <w:pPr>
              <w:spacing w:after="120"/>
              <w:rPr>
                <w:rFonts w:ascii="Segoe UI" w:hAnsi="Segoe UI" w:cs="Segoe UI"/>
              </w:rPr>
            </w:pPr>
          </w:p>
        </w:tc>
        <w:tc>
          <w:tcPr>
            <w:tcW w:w="1640" w:type="pct"/>
          </w:tcPr>
          <w:p w14:paraId="36451462" w14:textId="77777777" w:rsidR="001E7CD8" w:rsidRPr="001A39C6" w:rsidRDefault="001E7CD8" w:rsidP="003627B3">
            <w:pPr>
              <w:spacing w:after="120"/>
              <w:rPr>
                <w:rFonts w:ascii="Segoe UI" w:hAnsi="Segoe UI" w:cs="Segoe UI"/>
              </w:rPr>
            </w:pPr>
          </w:p>
        </w:tc>
      </w:tr>
      <w:tr w:rsidR="001E7CD8" w14:paraId="43347D72" w14:textId="77777777" w:rsidTr="002300C6">
        <w:tblPrEx>
          <w:tblCellMar>
            <w:left w:w="108" w:type="dxa"/>
            <w:right w:w="108" w:type="dxa"/>
          </w:tblCellMar>
        </w:tblPrEx>
        <w:trPr>
          <w:trHeight w:val="442"/>
        </w:trPr>
        <w:tc>
          <w:tcPr>
            <w:tcW w:w="2777" w:type="pct"/>
          </w:tcPr>
          <w:p w14:paraId="342E466D" w14:textId="1AB986C8" w:rsidR="001E7CD8" w:rsidRPr="001058C4" w:rsidRDefault="009931AA" w:rsidP="001058C4">
            <w:pPr>
              <w:spacing w:after="120"/>
              <w:ind w:left="450" w:hanging="425"/>
              <w:rPr>
                <w:rFonts w:ascii="Segoe UI" w:hAnsi="Segoe UI" w:cs="Segoe UI"/>
              </w:rPr>
            </w:pPr>
            <w:r>
              <w:rPr>
                <w:rFonts w:ascii="Segoe UI" w:hAnsi="Segoe UI" w:cs="Segoe UI"/>
              </w:rPr>
              <w:t>5.2</w:t>
            </w:r>
            <w:r>
              <w:rPr>
                <w:rFonts w:ascii="Segoe UI" w:hAnsi="Segoe UI" w:cs="Segoe UI"/>
              </w:rPr>
              <w:tab/>
            </w:r>
            <w:r w:rsidR="001E7CD8" w:rsidRPr="001058C4">
              <w:rPr>
                <w:rFonts w:ascii="Segoe UI" w:hAnsi="Segoe UI" w:cs="Segoe UI"/>
              </w:rPr>
              <w:t xml:space="preserve">Ensure business continuity plan is up to date, and </w:t>
            </w:r>
            <w:r w:rsidR="00A33C4E" w:rsidRPr="001058C4">
              <w:rPr>
                <w:rFonts w:ascii="Segoe UI" w:hAnsi="Segoe UI" w:cs="Segoe UI"/>
              </w:rPr>
              <w:t xml:space="preserve">that </w:t>
            </w:r>
            <w:r w:rsidR="001E7CD8" w:rsidRPr="001058C4">
              <w:rPr>
                <w:rFonts w:ascii="Segoe UI" w:hAnsi="Segoe UI" w:cs="Segoe UI"/>
              </w:rPr>
              <w:t xml:space="preserve">all staff know how to access it. </w:t>
            </w:r>
          </w:p>
        </w:tc>
        <w:tc>
          <w:tcPr>
            <w:tcW w:w="583" w:type="pct"/>
          </w:tcPr>
          <w:p w14:paraId="6E509CAF" w14:textId="77777777" w:rsidR="001E7CD8" w:rsidRPr="001A39C6" w:rsidRDefault="001E7CD8" w:rsidP="003627B3">
            <w:pPr>
              <w:spacing w:after="120"/>
              <w:rPr>
                <w:rFonts w:ascii="Segoe UI" w:hAnsi="Segoe UI" w:cs="Segoe UI"/>
              </w:rPr>
            </w:pPr>
          </w:p>
        </w:tc>
        <w:tc>
          <w:tcPr>
            <w:tcW w:w="1640" w:type="pct"/>
          </w:tcPr>
          <w:p w14:paraId="2597E4A8" w14:textId="77777777" w:rsidR="001E7CD8" w:rsidRPr="001A39C6" w:rsidRDefault="001E7CD8" w:rsidP="003627B3">
            <w:pPr>
              <w:spacing w:after="120"/>
              <w:rPr>
                <w:rFonts w:ascii="Segoe UI" w:hAnsi="Segoe UI" w:cs="Segoe UI"/>
              </w:rPr>
            </w:pPr>
            <w:r w:rsidRPr="001A39C6">
              <w:rPr>
                <w:rFonts w:ascii="Segoe UI" w:hAnsi="Segoe UI" w:cs="Segoe UI"/>
              </w:rPr>
              <w:t xml:space="preserve">Whilst not exhaustive this may include the location of key documents; contact details for landlord, accountant, bank, power of attorney, insurance company, fire safety providers, </w:t>
            </w:r>
            <w:r w:rsidRPr="001A39C6">
              <w:rPr>
                <w:rFonts w:ascii="Segoe UI" w:hAnsi="Segoe UI" w:cs="Segoe UI"/>
              </w:rPr>
              <w:lastRenderedPageBreak/>
              <w:t xml:space="preserve">burglar alarm company, IT support, next of kin; a list of suppliers, ordering processes, arrangements for settling suppliers accounts, health board contacts. </w:t>
            </w:r>
          </w:p>
          <w:p w14:paraId="5B14ACC2" w14:textId="4327F84D" w:rsidR="001E7CD8" w:rsidRPr="001A39C6" w:rsidRDefault="001E7CD8" w:rsidP="003627B3">
            <w:pPr>
              <w:spacing w:after="120"/>
              <w:rPr>
                <w:rFonts w:ascii="Segoe UI" w:hAnsi="Segoe UI" w:cs="Segoe UI"/>
              </w:rPr>
            </w:pPr>
            <w:r w:rsidRPr="001A39C6">
              <w:rPr>
                <w:rFonts w:ascii="Segoe UI" w:hAnsi="Segoe UI" w:cs="Segoe UI"/>
              </w:rPr>
              <w:t>You may want to ensure procedure and process manuals are up to date, in case team members need to switch roles as a result of illness or redeployment.</w:t>
            </w:r>
          </w:p>
        </w:tc>
      </w:tr>
      <w:tr w:rsidR="003631B5" w14:paraId="0703C71D" w14:textId="77777777" w:rsidTr="002300C6">
        <w:tblPrEx>
          <w:tblCellMar>
            <w:left w:w="108" w:type="dxa"/>
            <w:right w:w="108" w:type="dxa"/>
          </w:tblCellMar>
        </w:tblPrEx>
        <w:trPr>
          <w:trHeight w:val="442"/>
        </w:trPr>
        <w:tc>
          <w:tcPr>
            <w:tcW w:w="2777" w:type="pct"/>
          </w:tcPr>
          <w:p w14:paraId="5AF7A6BC" w14:textId="141C2F9B" w:rsidR="003631B5" w:rsidRPr="001058C4" w:rsidRDefault="009931AA" w:rsidP="001058C4">
            <w:pPr>
              <w:spacing w:after="120"/>
              <w:ind w:left="450" w:hanging="425"/>
              <w:rPr>
                <w:rFonts w:ascii="Segoe UI" w:hAnsi="Segoe UI" w:cs="Segoe UI"/>
                <w:b/>
                <w:bCs/>
              </w:rPr>
            </w:pPr>
            <w:r>
              <w:rPr>
                <w:rFonts w:ascii="Segoe UI" w:hAnsi="Segoe UI" w:cs="Segoe UI"/>
                <w:b/>
                <w:bCs/>
              </w:rPr>
              <w:lastRenderedPageBreak/>
              <w:t>6</w:t>
            </w:r>
            <w:r>
              <w:rPr>
                <w:rFonts w:ascii="Segoe UI" w:hAnsi="Segoe UI" w:cs="Segoe UI"/>
                <w:b/>
                <w:bCs/>
              </w:rPr>
              <w:tab/>
            </w:r>
            <w:r w:rsidR="003631B5" w:rsidRPr="001058C4">
              <w:rPr>
                <w:rFonts w:ascii="Segoe UI" w:hAnsi="Segoe UI" w:cs="Segoe UI"/>
                <w:b/>
                <w:bCs/>
              </w:rPr>
              <w:t>Patients</w:t>
            </w:r>
          </w:p>
        </w:tc>
        <w:tc>
          <w:tcPr>
            <w:tcW w:w="583" w:type="pct"/>
          </w:tcPr>
          <w:p w14:paraId="69C45C87" w14:textId="77777777" w:rsidR="003631B5" w:rsidRPr="001A39C6" w:rsidRDefault="003631B5" w:rsidP="003627B3">
            <w:pPr>
              <w:spacing w:after="120"/>
              <w:rPr>
                <w:rFonts w:ascii="Segoe UI" w:hAnsi="Segoe UI" w:cs="Segoe UI"/>
              </w:rPr>
            </w:pPr>
          </w:p>
        </w:tc>
        <w:tc>
          <w:tcPr>
            <w:tcW w:w="1640" w:type="pct"/>
          </w:tcPr>
          <w:p w14:paraId="2D1E85E7" w14:textId="77777777" w:rsidR="003631B5" w:rsidRPr="001A39C6" w:rsidRDefault="003631B5" w:rsidP="003627B3">
            <w:pPr>
              <w:spacing w:after="120"/>
              <w:rPr>
                <w:rFonts w:ascii="Segoe UI" w:hAnsi="Segoe UI" w:cs="Segoe UI"/>
              </w:rPr>
            </w:pPr>
          </w:p>
        </w:tc>
      </w:tr>
      <w:tr w:rsidR="00A817F7" w14:paraId="396F6043" w14:textId="77777777" w:rsidTr="002300C6">
        <w:tblPrEx>
          <w:tblCellMar>
            <w:left w:w="108" w:type="dxa"/>
            <w:right w:w="108" w:type="dxa"/>
          </w:tblCellMar>
        </w:tblPrEx>
        <w:tc>
          <w:tcPr>
            <w:tcW w:w="2777" w:type="pct"/>
          </w:tcPr>
          <w:p w14:paraId="1655EFA5" w14:textId="3A568159" w:rsidR="00A817F7" w:rsidRPr="001058C4" w:rsidRDefault="009931AA" w:rsidP="001058C4">
            <w:pPr>
              <w:spacing w:after="120"/>
              <w:ind w:left="450" w:hanging="425"/>
              <w:rPr>
                <w:rFonts w:ascii="Segoe UI" w:hAnsi="Segoe UI" w:cs="Segoe UI"/>
              </w:rPr>
            </w:pPr>
            <w:r w:rsidRPr="001058C4">
              <w:rPr>
                <w:rFonts w:ascii="Segoe UI" w:hAnsi="Segoe UI" w:cs="Segoe UI"/>
              </w:rPr>
              <w:t>6.1</w:t>
            </w:r>
            <w:r w:rsidRPr="001058C4">
              <w:rPr>
                <w:rFonts w:ascii="Segoe UI" w:hAnsi="Segoe UI" w:cs="Segoe UI"/>
              </w:rPr>
              <w:tab/>
            </w:r>
            <w:r w:rsidR="00A817F7" w:rsidRPr="001058C4">
              <w:rPr>
                <w:rFonts w:ascii="Segoe UI" w:hAnsi="Segoe UI" w:cs="Segoe UI"/>
              </w:rPr>
              <w:t xml:space="preserve">Decide </w:t>
            </w:r>
            <w:r w:rsidR="00D76367" w:rsidRPr="001058C4">
              <w:rPr>
                <w:rFonts w:ascii="Segoe UI" w:hAnsi="Segoe UI" w:cs="Segoe UI"/>
              </w:rPr>
              <w:t>a</w:t>
            </w:r>
            <w:r w:rsidR="00A817F7" w:rsidRPr="001058C4">
              <w:rPr>
                <w:rFonts w:ascii="Segoe UI" w:hAnsi="Segoe UI" w:cs="Segoe UI"/>
              </w:rPr>
              <w:t xml:space="preserve"> mechanism to answer/divert phone so that patients can contact practice within normal working hours. </w:t>
            </w:r>
          </w:p>
        </w:tc>
        <w:tc>
          <w:tcPr>
            <w:tcW w:w="583" w:type="pct"/>
          </w:tcPr>
          <w:p w14:paraId="79D7450F" w14:textId="77777777" w:rsidR="00A817F7" w:rsidRPr="001A39C6" w:rsidRDefault="00A817F7" w:rsidP="003627B3">
            <w:pPr>
              <w:spacing w:after="120"/>
              <w:rPr>
                <w:rFonts w:ascii="Segoe UI" w:hAnsi="Segoe UI" w:cs="Segoe UI"/>
              </w:rPr>
            </w:pPr>
          </w:p>
        </w:tc>
        <w:tc>
          <w:tcPr>
            <w:tcW w:w="1640" w:type="pct"/>
          </w:tcPr>
          <w:p w14:paraId="4647C51B" w14:textId="2E371828" w:rsidR="00A817F7" w:rsidRPr="001A39C6" w:rsidRDefault="00A817F7" w:rsidP="003627B3">
            <w:pPr>
              <w:spacing w:after="120"/>
              <w:rPr>
                <w:rFonts w:ascii="Segoe UI" w:hAnsi="Segoe UI" w:cs="Segoe UI"/>
              </w:rPr>
            </w:pPr>
            <w:r w:rsidRPr="001A39C6">
              <w:rPr>
                <w:rFonts w:ascii="Segoe UI" w:hAnsi="Segoe UI" w:cs="Segoe UI"/>
              </w:rPr>
              <w:t xml:space="preserve">As per </w:t>
            </w:r>
            <w:hyperlink r:id="rId16" w:history="1">
              <w:r w:rsidRPr="00563D31">
                <w:rPr>
                  <w:rStyle w:val="Hyperlink"/>
                  <w:rFonts w:ascii="Segoe UI" w:hAnsi="Segoe UI" w:cs="Segoe UI"/>
                </w:rPr>
                <w:t>CDO letter POL/33888 23.03.20</w:t>
              </w:r>
            </w:hyperlink>
            <w:r w:rsidRPr="001A39C6">
              <w:rPr>
                <w:rFonts w:ascii="Segoe UI" w:hAnsi="Segoe UI" w:cs="Segoe UI"/>
              </w:rPr>
              <w:t xml:space="preserve"> it is a requirement that patients have access to telephone advice during working hours.</w:t>
            </w:r>
          </w:p>
          <w:p w14:paraId="19CF1BEF" w14:textId="76ADDCCB" w:rsidR="00A817F7" w:rsidRPr="001A39C6" w:rsidRDefault="00A817F7" w:rsidP="003627B3">
            <w:pPr>
              <w:spacing w:after="120"/>
              <w:rPr>
                <w:rFonts w:ascii="Segoe UI" w:hAnsi="Segoe UI" w:cs="Segoe UI"/>
              </w:rPr>
            </w:pPr>
            <w:r w:rsidRPr="001A39C6">
              <w:rPr>
                <w:rFonts w:ascii="Segoe UI" w:hAnsi="Segoe UI" w:cs="Segoe UI"/>
              </w:rPr>
              <w:t>If working remotely</w:t>
            </w:r>
            <w:r w:rsidR="00865F08">
              <w:rPr>
                <w:rFonts w:ascii="Segoe UI" w:hAnsi="Segoe UI" w:cs="Segoe UI"/>
              </w:rPr>
              <w:t>,</w:t>
            </w:r>
            <w:r w:rsidRPr="001A39C6">
              <w:rPr>
                <w:rFonts w:ascii="Segoe UI" w:hAnsi="Segoe UI" w:cs="Segoe UI"/>
              </w:rPr>
              <w:t xml:space="preserve"> ensure you maintain patient confidentiality and comply with GDPR e.g. make sure you lock screen if leaving computer unattended so that others cannot view it. </w:t>
            </w:r>
          </w:p>
        </w:tc>
      </w:tr>
      <w:tr w:rsidR="00A817F7" w14:paraId="64C1A264" w14:textId="77777777" w:rsidTr="002300C6">
        <w:tblPrEx>
          <w:tblCellMar>
            <w:left w:w="108" w:type="dxa"/>
            <w:right w:w="108" w:type="dxa"/>
          </w:tblCellMar>
        </w:tblPrEx>
        <w:tc>
          <w:tcPr>
            <w:tcW w:w="2777" w:type="pct"/>
          </w:tcPr>
          <w:p w14:paraId="4BC55C6A" w14:textId="287FC35A" w:rsidR="00A817F7" w:rsidRPr="001058C4" w:rsidRDefault="009931AA" w:rsidP="001058C4">
            <w:pPr>
              <w:spacing w:after="120"/>
              <w:ind w:left="450" w:hanging="425"/>
              <w:rPr>
                <w:rFonts w:ascii="Segoe UI" w:hAnsi="Segoe UI" w:cs="Segoe UI"/>
              </w:rPr>
            </w:pPr>
            <w:r>
              <w:rPr>
                <w:rFonts w:ascii="Segoe UI" w:hAnsi="Segoe UI" w:cs="Segoe UI"/>
              </w:rPr>
              <w:t>6.2</w:t>
            </w:r>
            <w:r>
              <w:rPr>
                <w:rFonts w:ascii="Segoe UI" w:hAnsi="Segoe UI" w:cs="Segoe UI"/>
              </w:rPr>
              <w:tab/>
            </w:r>
            <w:r w:rsidR="00A817F7" w:rsidRPr="001058C4">
              <w:rPr>
                <w:rFonts w:ascii="Segoe UI" w:hAnsi="Segoe UI" w:cs="Segoe UI"/>
              </w:rPr>
              <w:t>Update answerphone</w:t>
            </w:r>
            <w:r w:rsidR="00B96005" w:rsidRPr="001058C4">
              <w:rPr>
                <w:rFonts w:ascii="Segoe UI" w:hAnsi="Segoe UI" w:cs="Segoe UI"/>
              </w:rPr>
              <w:t xml:space="preserve"> message</w:t>
            </w:r>
            <w:r w:rsidR="00A817F7" w:rsidRPr="001058C4">
              <w:rPr>
                <w:rFonts w:ascii="Segoe UI" w:hAnsi="Segoe UI" w:cs="Segoe UI"/>
              </w:rPr>
              <w:t xml:space="preserve">, websites, social media, online booking systems and emails to inform patients of current practice closure and actions required to </w:t>
            </w:r>
            <w:r w:rsidR="009F0C6B" w:rsidRPr="001058C4">
              <w:rPr>
                <w:rFonts w:ascii="Segoe UI" w:hAnsi="Segoe UI" w:cs="Segoe UI"/>
              </w:rPr>
              <w:t xml:space="preserve">obtain </w:t>
            </w:r>
            <w:r w:rsidR="00A817F7" w:rsidRPr="001058C4">
              <w:rPr>
                <w:rFonts w:ascii="Segoe UI" w:hAnsi="Segoe UI" w:cs="Segoe UI"/>
              </w:rPr>
              <w:t>emergency advice if necessary.</w:t>
            </w:r>
          </w:p>
        </w:tc>
        <w:tc>
          <w:tcPr>
            <w:tcW w:w="583" w:type="pct"/>
          </w:tcPr>
          <w:p w14:paraId="6D77372E" w14:textId="77777777" w:rsidR="00A817F7" w:rsidRPr="001A39C6" w:rsidRDefault="00A817F7" w:rsidP="003627B3">
            <w:pPr>
              <w:spacing w:after="120"/>
              <w:rPr>
                <w:rFonts w:ascii="Segoe UI" w:hAnsi="Segoe UI" w:cs="Segoe UI"/>
              </w:rPr>
            </w:pPr>
          </w:p>
        </w:tc>
        <w:tc>
          <w:tcPr>
            <w:tcW w:w="1640" w:type="pct"/>
          </w:tcPr>
          <w:p w14:paraId="118CE1DD" w14:textId="77777777" w:rsidR="00A817F7" w:rsidRPr="001A39C6" w:rsidRDefault="00A817F7" w:rsidP="003627B3">
            <w:pPr>
              <w:spacing w:after="120"/>
              <w:rPr>
                <w:rFonts w:ascii="Segoe UI" w:hAnsi="Segoe UI" w:cs="Segoe UI"/>
              </w:rPr>
            </w:pPr>
          </w:p>
        </w:tc>
      </w:tr>
      <w:tr w:rsidR="00A817F7" w14:paraId="5BDD36E9" w14:textId="77777777" w:rsidTr="002300C6">
        <w:tblPrEx>
          <w:tblCellMar>
            <w:left w:w="108" w:type="dxa"/>
            <w:right w:w="108" w:type="dxa"/>
          </w:tblCellMar>
        </w:tblPrEx>
        <w:tc>
          <w:tcPr>
            <w:tcW w:w="2777" w:type="pct"/>
          </w:tcPr>
          <w:p w14:paraId="737FBEA0" w14:textId="3F730820" w:rsidR="00A817F7" w:rsidRPr="001058C4" w:rsidRDefault="009931AA" w:rsidP="001058C4">
            <w:pPr>
              <w:spacing w:after="120"/>
              <w:ind w:left="450" w:hanging="425"/>
              <w:rPr>
                <w:rFonts w:ascii="Segoe UI" w:hAnsi="Segoe UI" w:cs="Segoe UI"/>
              </w:rPr>
            </w:pPr>
            <w:r>
              <w:rPr>
                <w:rFonts w:ascii="Segoe UI" w:hAnsi="Segoe UI" w:cs="Segoe UI"/>
              </w:rPr>
              <w:t>6.3</w:t>
            </w:r>
            <w:r>
              <w:rPr>
                <w:rFonts w:ascii="Segoe UI" w:hAnsi="Segoe UI" w:cs="Segoe UI"/>
              </w:rPr>
              <w:tab/>
            </w:r>
            <w:r w:rsidR="00A817F7" w:rsidRPr="001058C4">
              <w:rPr>
                <w:rFonts w:ascii="Segoe UI" w:hAnsi="Segoe UI" w:cs="Segoe UI"/>
              </w:rPr>
              <w:t xml:space="preserve">Place sign on door/window indicating practice is closed and how to contact </w:t>
            </w:r>
            <w:r w:rsidR="00BA6ADD" w:rsidRPr="001058C4">
              <w:rPr>
                <w:rFonts w:ascii="Segoe UI" w:hAnsi="Segoe UI" w:cs="Segoe UI"/>
              </w:rPr>
              <w:t>p</w:t>
            </w:r>
            <w:r w:rsidR="00A817F7" w:rsidRPr="001058C4">
              <w:rPr>
                <w:rFonts w:ascii="Segoe UI" w:hAnsi="Segoe UI" w:cs="Segoe UI"/>
              </w:rPr>
              <w:t>ractice if necessary.</w:t>
            </w:r>
          </w:p>
        </w:tc>
        <w:tc>
          <w:tcPr>
            <w:tcW w:w="583" w:type="pct"/>
          </w:tcPr>
          <w:p w14:paraId="06C0FA56" w14:textId="77777777" w:rsidR="00A817F7" w:rsidRPr="001A39C6" w:rsidRDefault="00A817F7" w:rsidP="003627B3">
            <w:pPr>
              <w:spacing w:after="120"/>
              <w:rPr>
                <w:rFonts w:ascii="Segoe UI" w:hAnsi="Segoe UI" w:cs="Segoe UI"/>
              </w:rPr>
            </w:pPr>
          </w:p>
        </w:tc>
        <w:tc>
          <w:tcPr>
            <w:tcW w:w="1640" w:type="pct"/>
          </w:tcPr>
          <w:p w14:paraId="0D499B73" w14:textId="6F6D6D59" w:rsidR="00A817F7" w:rsidRPr="001A39C6" w:rsidRDefault="00A817F7" w:rsidP="003627B3">
            <w:pPr>
              <w:spacing w:after="120"/>
              <w:rPr>
                <w:rFonts w:ascii="Segoe UI" w:hAnsi="Segoe UI" w:cs="Segoe UI"/>
              </w:rPr>
            </w:pPr>
            <w:r w:rsidRPr="001A39C6">
              <w:rPr>
                <w:rFonts w:ascii="Segoe UI" w:hAnsi="Segoe UI" w:cs="Segoe UI"/>
              </w:rPr>
              <w:t>You may also want to say on this sign that there are currently no drugs, money or PPE on the premises.</w:t>
            </w:r>
          </w:p>
        </w:tc>
      </w:tr>
      <w:tr w:rsidR="00A817F7" w14:paraId="7CEEB659" w14:textId="77777777" w:rsidTr="002300C6">
        <w:tblPrEx>
          <w:tblCellMar>
            <w:left w:w="108" w:type="dxa"/>
            <w:right w:w="108" w:type="dxa"/>
          </w:tblCellMar>
        </w:tblPrEx>
        <w:tc>
          <w:tcPr>
            <w:tcW w:w="2777" w:type="pct"/>
          </w:tcPr>
          <w:p w14:paraId="509061F5" w14:textId="468CB9A1" w:rsidR="00A817F7" w:rsidRPr="001058C4" w:rsidRDefault="00482C46" w:rsidP="001058C4">
            <w:pPr>
              <w:spacing w:after="120"/>
              <w:ind w:left="450" w:hanging="425"/>
              <w:rPr>
                <w:rFonts w:ascii="Segoe UI" w:hAnsi="Segoe UI" w:cs="Segoe UI"/>
              </w:rPr>
            </w:pPr>
            <w:r>
              <w:rPr>
                <w:rFonts w:ascii="Segoe UI" w:hAnsi="Segoe UI" w:cs="Segoe UI"/>
              </w:rPr>
              <w:t>6.4</w:t>
            </w:r>
            <w:r>
              <w:rPr>
                <w:rFonts w:ascii="Segoe UI" w:hAnsi="Segoe UI" w:cs="Segoe UI"/>
              </w:rPr>
              <w:tab/>
            </w:r>
            <w:r w:rsidR="00A817F7" w:rsidRPr="001058C4">
              <w:rPr>
                <w:rFonts w:ascii="Segoe UI" w:hAnsi="Segoe UI" w:cs="Segoe UI"/>
              </w:rPr>
              <w:t>Change/cancel patient appointments.</w:t>
            </w:r>
          </w:p>
        </w:tc>
        <w:tc>
          <w:tcPr>
            <w:tcW w:w="583" w:type="pct"/>
          </w:tcPr>
          <w:p w14:paraId="4E0AE1A0" w14:textId="77777777" w:rsidR="00A817F7" w:rsidRPr="001A39C6" w:rsidRDefault="00A817F7" w:rsidP="003627B3">
            <w:pPr>
              <w:spacing w:after="120"/>
              <w:rPr>
                <w:rFonts w:ascii="Segoe UI" w:hAnsi="Segoe UI" w:cs="Segoe UI"/>
              </w:rPr>
            </w:pPr>
          </w:p>
        </w:tc>
        <w:tc>
          <w:tcPr>
            <w:tcW w:w="1640" w:type="pct"/>
          </w:tcPr>
          <w:p w14:paraId="1B0DD69B" w14:textId="2632E0B6" w:rsidR="00A817F7" w:rsidRPr="001A39C6" w:rsidRDefault="00A817F7" w:rsidP="003627B3">
            <w:pPr>
              <w:spacing w:after="120"/>
              <w:rPr>
                <w:rFonts w:ascii="Segoe UI" w:hAnsi="Segoe UI" w:cs="Segoe UI"/>
              </w:rPr>
            </w:pPr>
            <w:r w:rsidRPr="001A39C6">
              <w:rPr>
                <w:rFonts w:ascii="Segoe UI" w:hAnsi="Segoe UI" w:cs="Segoe UI"/>
              </w:rPr>
              <w:t>Stop automatic text/email reminders.</w:t>
            </w:r>
          </w:p>
        </w:tc>
      </w:tr>
      <w:tr w:rsidR="00A817F7" w14:paraId="4B07772D" w14:textId="77777777" w:rsidTr="002300C6">
        <w:tblPrEx>
          <w:tblCellMar>
            <w:left w:w="108" w:type="dxa"/>
            <w:right w:w="108" w:type="dxa"/>
          </w:tblCellMar>
        </w:tblPrEx>
        <w:tc>
          <w:tcPr>
            <w:tcW w:w="2777" w:type="pct"/>
          </w:tcPr>
          <w:p w14:paraId="1257E524" w14:textId="3B4FCB85" w:rsidR="00A817F7" w:rsidRPr="001058C4" w:rsidRDefault="007D32C2" w:rsidP="001058C4">
            <w:pPr>
              <w:spacing w:after="120"/>
              <w:ind w:left="450" w:hanging="425"/>
              <w:rPr>
                <w:rFonts w:ascii="Segoe UI" w:hAnsi="Segoe UI" w:cs="Segoe UI"/>
                <w:b/>
                <w:bCs/>
              </w:rPr>
            </w:pPr>
            <w:r w:rsidRPr="00D83ECE">
              <w:rPr>
                <w:rFonts w:ascii="Segoe UI" w:hAnsi="Segoe UI" w:cs="Segoe UI"/>
                <w:b/>
                <w:bCs/>
              </w:rPr>
              <w:t>7</w:t>
            </w:r>
            <w:r w:rsidRPr="00D83ECE">
              <w:rPr>
                <w:rFonts w:ascii="Segoe UI" w:hAnsi="Segoe UI" w:cs="Segoe UI"/>
                <w:b/>
                <w:bCs/>
              </w:rPr>
              <w:tab/>
            </w:r>
            <w:r w:rsidR="00A817F7" w:rsidRPr="001058C4">
              <w:rPr>
                <w:rFonts w:ascii="Segoe UI" w:hAnsi="Segoe UI" w:cs="Segoe UI"/>
                <w:b/>
                <w:bCs/>
              </w:rPr>
              <w:t>External</w:t>
            </w:r>
          </w:p>
        </w:tc>
        <w:tc>
          <w:tcPr>
            <w:tcW w:w="583" w:type="pct"/>
          </w:tcPr>
          <w:p w14:paraId="50FE4176" w14:textId="77777777" w:rsidR="00A817F7" w:rsidRPr="001A39C6" w:rsidRDefault="00A817F7" w:rsidP="003627B3">
            <w:pPr>
              <w:spacing w:after="120"/>
              <w:rPr>
                <w:rFonts w:ascii="Segoe UI" w:hAnsi="Segoe UI" w:cs="Segoe UI"/>
              </w:rPr>
            </w:pPr>
          </w:p>
        </w:tc>
        <w:tc>
          <w:tcPr>
            <w:tcW w:w="1640" w:type="pct"/>
          </w:tcPr>
          <w:p w14:paraId="45222C3A" w14:textId="77777777" w:rsidR="00A817F7" w:rsidRPr="001A39C6" w:rsidRDefault="00A817F7" w:rsidP="003627B3">
            <w:pPr>
              <w:spacing w:after="120"/>
              <w:rPr>
                <w:rFonts w:ascii="Segoe UI" w:hAnsi="Segoe UI" w:cs="Segoe UI"/>
              </w:rPr>
            </w:pPr>
          </w:p>
        </w:tc>
      </w:tr>
      <w:tr w:rsidR="00A05CB5" w14:paraId="20F4EA02" w14:textId="77777777" w:rsidTr="002300C6">
        <w:tblPrEx>
          <w:tblCellMar>
            <w:left w:w="108" w:type="dxa"/>
            <w:right w:w="108" w:type="dxa"/>
          </w:tblCellMar>
        </w:tblPrEx>
        <w:tc>
          <w:tcPr>
            <w:tcW w:w="2777" w:type="pct"/>
          </w:tcPr>
          <w:p w14:paraId="61D0F6DF" w14:textId="38D31EF1" w:rsidR="00A05CB5" w:rsidRPr="001058C4" w:rsidRDefault="007D32C2" w:rsidP="001058C4">
            <w:pPr>
              <w:spacing w:after="120"/>
              <w:ind w:left="450" w:hanging="425"/>
              <w:rPr>
                <w:rFonts w:ascii="Segoe UI" w:hAnsi="Segoe UI" w:cs="Segoe UI"/>
              </w:rPr>
            </w:pPr>
            <w:r w:rsidRPr="001058C4">
              <w:rPr>
                <w:rFonts w:ascii="Segoe UI" w:hAnsi="Segoe UI" w:cs="Segoe UI"/>
              </w:rPr>
              <w:t>7.1</w:t>
            </w:r>
            <w:r w:rsidRPr="001058C4">
              <w:rPr>
                <w:rFonts w:ascii="Segoe UI" w:hAnsi="Segoe UI" w:cs="Segoe UI"/>
              </w:rPr>
              <w:tab/>
            </w:r>
            <w:r w:rsidR="00A05CB5" w:rsidRPr="001058C4">
              <w:rPr>
                <w:rFonts w:ascii="Segoe UI" w:hAnsi="Segoe UI" w:cs="Segoe UI"/>
              </w:rPr>
              <w:t xml:space="preserve">Inform insurance company that the building will be closed, including what steps have been undertaken to ensure its safety e.g. locked windows, </w:t>
            </w:r>
            <w:r w:rsidR="00A05CB5" w:rsidRPr="001058C4">
              <w:rPr>
                <w:rFonts w:ascii="Segoe UI" w:hAnsi="Segoe UI" w:cs="Segoe UI"/>
              </w:rPr>
              <w:lastRenderedPageBreak/>
              <w:t>burglar alarm activated, fire detection system in place, equipment isolated from water supply, electrical items switched off and plugs removed if possible, regular checks or people in building.</w:t>
            </w:r>
          </w:p>
        </w:tc>
        <w:tc>
          <w:tcPr>
            <w:tcW w:w="583" w:type="pct"/>
          </w:tcPr>
          <w:p w14:paraId="289BA181" w14:textId="77777777" w:rsidR="00A05CB5" w:rsidRPr="001A39C6" w:rsidRDefault="00A05CB5" w:rsidP="003627B3">
            <w:pPr>
              <w:spacing w:after="120"/>
              <w:rPr>
                <w:rFonts w:ascii="Segoe UI" w:hAnsi="Segoe UI" w:cs="Segoe UI"/>
              </w:rPr>
            </w:pPr>
          </w:p>
        </w:tc>
        <w:tc>
          <w:tcPr>
            <w:tcW w:w="1640" w:type="pct"/>
          </w:tcPr>
          <w:p w14:paraId="758F9931" w14:textId="77777777" w:rsidR="00A05CB5" w:rsidRPr="001A39C6" w:rsidRDefault="00A05CB5" w:rsidP="003627B3">
            <w:pPr>
              <w:spacing w:after="120"/>
              <w:rPr>
                <w:rFonts w:ascii="Segoe UI" w:hAnsi="Segoe UI" w:cs="Segoe UI"/>
              </w:rPr>
            </w:pPr>
          </w:p>
        </w:tc>
      </w:tr>
      <w:tr w:rsidR="00A05CB5" w14:paraId="679DB152" w14:textId="77777777" w:rsidTr="002300C6">
        <w:tblPrEx>
          <w:tblCellMar>
            <w:left w:w="108" w:type="dxa"/>
            <w:right w:w="108" w:type="dxa"/>
          </w:tblCellMar>
        </w:tblPrEx>
        <w:tc>
          <w:tcPr>
            <w:tcW w:w="2777" w:type="pct"/>
          </w:tcPr>
          <w:p w14:paraId="6EC21648" w14:textId="5987F5E9" w:rsidR="00A05CB5" w:rsidRPr="001058C4" w:rsidRDefault="007D32C2" w:rsidP="001058C4">
            <w:pPr>
              <w:spacing w:after="120"/>
              <w:ind w:left="450" w:hanging="425"/>
              <w:rPr>
                <w:rFonts w:ascii="Segoe UI" w:hAnsi="Segoe UI" w:cs="Segoe UI"/>
              </w:rPr>
            </w:pPr>
            <w:r>
              <w:rPr>
                <w:rFonts w:ascii="Segoe UI" w:hAnsi="Segoe UI" w:cs="Segoe UI"/>
              </w:rPr>
              <w:t>7.2</w:t>
            </w:r>
            <w:r>
              <w:rPr>
                <w:rFonts w:ascii="Segoe UI" w:hAnsi="Segoe UI" w:cs="Segoe UI"/>
              </w:rPr>
              <w:tab/>
            </w:r>
            <w:r w:rsidR="00A05CB5" w:rsidRPr="001058C4">
              <w:rPr>
                <w:rFonts w:ascii="Segoe UI" w:hAnsi="Segoe UI" w:cs="Segoe UI"/>
              </w:rPr>
              <w:t>Check health board strategy for communicating with pharmacies regarding prescription dispensing.</w:t>
            </w:r>
          </w:p>
          <w:p w14:paraId="224B868D" w14:textId="70CE7B4E" w:rsidR="00A05CB5" w:rsidRPr="00AE6C5B" w:rsidRDefault="000B24A8" w:rsidP="001058C4">
            <w:pPr>
              <w:spacing w:after="120"/>
              <w:ind w:left="450" w:hanging="425"/>
              <w:rPr>
                <w:rFonts w:ascii="Segoe UI" w:hAnsi="Segoe UI" w:cs="Segoe UI"/>
              </w:rPr>
            </w:pPr>
            <w:r>
              <w:rPr>
                <w:rFonts w:ascii="Segoe UI" w:hAnsi="Segoe UI" w:cs="Segoe UI"/>
              </w:rPr>
              <w:tab/>
            </w:r>
            <w:r w:rsidR="00A05CB5" w:rsidRPr="00AE6C5B">
              <w:rPr>
                <w:rFonts w:ascii="Segoe UI" w:hAnsi="Segoe UI" w:cs="Segoe UI"/>
              </w:rPr>
              <w:t xml:space="preserve">Liaise with local pharmacies to ensure they will have stocks of items you will be recommending e.g. temporary dressing material, desensitising toothpastes etc.  </w:t>
            </w:r>
          </w:p>
        </w:tc>
        <w:tc>
          <w:tcPr>
            <w:tcW w:w="583" w:type="pct"/>
          </w:tcPr>
          <w:p w14:paraId="46759CB3" w14:textId="77777777" w:rsidR="00A05CB5" w:rsidRPr="001A39C6" w:rsidRDefault="00A05CB5" w:rsidP="003627B3">
            <w:pPr>
              <w:spacing w:after="120"/>
              <w:rPr>
                <w:rFonts w:ascii="Segoe UI" w:hAnsi="Segoe UI" w:cs="Segoe UI"/>
              </w:rPr>
            </w:pPr>
          </w:p>
        </w:tc>
        <w:tc>
          <w:tcPr>
            <w:tcW w:w="1640" w:type="pct"/>
          </w:tcPr>
          <w:p w14:paraId="290951D3" w14:textId="2D365883" w:rsidR="00A05CB5" w:rsidRPr="001A39C6" w:rsidRDefault="00A05CB5" w:rsidP="003627B3">
            <w:pPr>
              <w:spacing w:after="120"/>
              <w:rPr>
                <w:rFonts w:ascii="Segoe UI" w:hAnsi="Segoe UI" w:cs="Segoe UI"/>
              </w:rPr>
            </w:pPr>
            <w:r w:rsidRPr="001A39C6">
              <w:rPr>
                <w:rFonts w:ascii="Segoe UI" w:hAnsi="Segoe UI" w:cs="Segoe UI"/>
              </w:rPr>
              <w:t>Consider sharing SDCEP</w:t>
            </w:r>
            <w:r w:rsidR="00F62FD5">
              <w:rPr>
                <w:rFonts w:ascii="Segoe UI" w:hAnsi="Segoe UI" w:cs="Segoe UI"/>
              </w:rPr>
              <w:t>’s</w:t>
            </w:r>
            <w:r w:rsidRPr="001A39C6">
              <w:rPr>
                <w:rFonts w:ascii="Segoe UI" w:hAnsi="Segoe UI" w:cs="Segoe UI"/>
              </w:rPr>
              <w:t xml:space="preserve"> C</w:t>
            </w:r>
            <w:r w:rsidR="0006282C">
              <w:rPr>
                <w:rFonts w:ascii="Segoe UI" w:hAnsi="Segoe UI" w:cs="Segoe UI"/>
              </w:rPr>
              <w:t>OVID</w:t>
            </w:r>
            <w:r w:rsidRPr="001A39C6">
              <w:rPr>
                <w:rFonts w:ascii="Segoe UI" w:hAnsi="Segoe UI" w:cs="Segoe UI"/>
              </w:rPr>
              <w:t>-19</w:t>
            </w:r>
            <w:r w:rsidR="00F62FD5">
              <w:rPr>
                <w:rFonts w:ascii="Segoe UI" w:hAnsi="Segoe UI" w:cs="Segoe UI"/>
              </w:rPr>
              <w:t>-</w:t>
            </w:r>
            <w:r w:rsidRPr="001A39C6">
              <w:rPr>
                <w:rFonts w:ascii="Segoe UI" w:hAnsi="Segoe UI" w:cs="Segoe UI"/>
              </w:rPr>
              <w:t xml:space="preserve">specific guidance with pharmacy colleagues. </w:t>
            </w:r>
          </w:p>
          <w:p w14:paraId="6594DA7A" w14:textId="35CE2571" w:rsidR="00A05CB5" w:rsidRPr="001A39C6" w:rsidRDefault="006663B1" w:rsidP="003627B3">
            <w:pPr>
              <w:spacing w:after="120"/>
              <w:rPr>
                <w:rFonts w:ascii="Segoe UI" w:hAnsi="Segoe UI" w:cs="Segoe UI"/>
                <w:color w:val="FF0000"/>
              </w:rPr>
            </w:pPr>
            <w:hyperlink r:id="rId17" w:history="1">
              <w:r w:rsidR="00A2726A">
                <w:rPr>
                  <w:rStyle w:val="Hyperlink"/>
                  <w:rFonts w:ascii="Segoe UI" w:hAnsi="Segoe UI" w:cs="Segoe UI"/>
                </w:rPr>
                <w:t xml:space="preserve">SDCEP Management of Acute Dental Problems during COVID-19 Pandemic </w:t>
              </w:r>
            </w:hyperlink>
          </w:p>
          <w:p w14:paraId="4F681941" w14:textId="6CEBC971" w:rsidR="00A05CB5" w:rsidRPr="001A39C6" w:rsidRDefault="006663B1" w:rsidP="003627B3">
            <w:pPr>
              <w:spacing w:after="120"/>
              <w:rPr>
                <w:rFonts w:ascii="Segoe UI" w:hAnsi="Segoe UI" w:cs="Segoe UI"/>
              </w:rPr>
            </w:pPr>
            <w:hyperlink r:id="rId18" w:history="1">
              <w:r w:rsidR="00A2726A" w:rsidRPr="001B3F95">
                <w:rPr>
                  <w:rStyle w:val="Hyperlink"/>
                  <w:rFonts w:ascii="Segoe UI" w:hAnsi="Segoe UI" w:cs="Segoe UI"/>
                </w:rPr>
                <w:t>SDCEP Drugs for the Management of Dental Problems during COVID-19 Pandemic</w:t>
              </w:r>
            </w:hyperlink>
          </w:p>
        </w:tc>
      </w:tr>
      <w:tr w:rsidR="00A05CB5" w14:paraId="21C8C951" w14:textId="77777777" w:rsidTr="002300C6">
        <w:tblPrEx>
          <w:tblCellMar>
            <w:left w:w="108" w:type="dxa"/>
            <w:right w:w="108" w:type="dxa"/>
          </w:tblCellMar>
        </w:tblPrEx>
        <w:tc>
          <w:tcPr>
            <w:tcW w:w="2777" w:type="pct"/>
          </w:tcPr>
          <w:p w14:paraId="075F7AD9" w14:textId="35CF3497" w:rsidR="00A05CB5" w:rsidRPr="001058C4" w:rsidRDefault="007D32C2" w:rsidP="001058C4">
            <w:pPr>
              <w:spacing w:after="120"/>
              <w:ind w:left="450" w:hanging="425"/>
              <w:rPr>
                <w:rFonts w:ascii="Segoe UI" w:hAnsi="Segoe UI" w:cs="Segoe UI"/>
              </w:rPr>
            </w:pPr>
            <w:r>
              <w:rPr>
                <w:rFonts w:ascii="Segoe UI" w:hAnsi="Segoe UI" w:cs="Segoe UI"/>
              </w:rPr>
              <w:t>7.3</w:t>
            </w:r>
            <w:r>
              <w:rPr>
                <w:rFonts w:ascii="Segoe UI" w:hAnsi="Segoe UI" w:cs="Segoe UI"/>
              </w:rPr>
              <w:tab/>
            </w:r>
            <w:r w:rsidR="00A05CB5" w:rsidRPr="001058C4">
              <w:rPr>
                <w:rFonts w:ascii="Segoe UI" w:hAnsi="Segoe UI" w:cs="Segoe UI"/>
              </w:rPr>
              <w:t xml:space="preserve">Ensure </w:t>
            </w:r>
            <w:r w:rsidR="006D0DFB" w:rsidRPr="001058C4">
              <w:rPr>
                <w:rFonts w:ascii="Segoe UI" w:hAnsi="Segoe UI" w:cs="Segoe UI"/>
              </w:rPr>
              <w:t>d</w:t>
            </w:r>
            <w:r w:rsidR="00A05CB5" w:rsidRPr="001058C4">
              <w:rPr>
                <w:rFonts w:ascii="Segoe UI" w:hAnsi="Segoe UI" w:cs="Segoe UI"/>
              </w:rPr>
              <w:t>entists will have access to prescription pads and stamps and are able to store them securely whilst working remotely.</w:t>
            </w:r>
          </w:p>
        </w:tc>
        <w:tc>
          <w:tcPr>
            <w:tcW w:w="583" w:type="pct"/>
          </w:tcPr>
          <w:p w14:paraId="74F8970B" w14:textId="77777777" w:rsidR="00A05CB5" w:rsidRPr="001A39C6" w:rsidRDefault="00A05CB5" w:rsidP="003627B3">
            <w:pPr>
              <w:spacing w:after="120"/>
              <w:rPr>
                <w:rFonts w:ascii="Segoe UI" w:hAnsi="Segoe UI" w:cs="Segoe UI"/>
              </w:rPr>
            </w:pPr>
          </w:p>
        </w:tc>
        <w:tc>
          <w:tcPr>
            <w:tcW w:w="1640" w:type="pct"/>
          </w:tcPr>
          <w:p w14:paraId="7FC77462" w14:textId="77777777" w:rsidR="00A05CB5" w:rsidRPr="001A39C6" w:rsidRDefault="00A05CB5" w:rsidP="003627B3">
            <w:pPr>
              <w:spacing w:after="120"/>
              <w:rPr>
                <w:rFonts w:ascii="Segoe UI" w:hAnsi="Segoe UI" w:cs="Segoe UI"/>
              </w:rPr>
            </w:pPr>
          </w:p>
        </w:tc>
      </w:tr>
      <w:tr w:rsidR="00A05CB5" w14:paraId="528B932F" w14:textId="77777777" w:rsidTr="002300C6">
        <w:tblPrEx>
          <w:tblCellMar>
            <w:left w:w="108" w:type="dxa"/>
            <w:right w:w="108" w:type="dxa"/>
          </w:tblCellMar>
        </w:tblPrEx>
        <w:tc>
          <w:tcPr>
            <w:tcW w:w="2777" w:type="pct"/>
          </w:tcPr>
          <w:p w14:paraId="2EDFE9B1" w14:textId="5898E448" w:rsidR="00A05CB5" w:rsidRPr="001058C4" w:rsidRDefault="007D32C2" w:rsidP="001058C4">
            <w:pPr>
              <w:spacing w:after="120"/>
              <w:ind w:left="450" w:hanging="425"/>
              <w:rPr>
                <w:rFonts w:ascii="Segoe UI" w:hAnsi="Segoe UI" w:cs="Segoe UI"/>
              </w:rPr>
            </w:pPr>
            <w:r>
              <w:rPr>
                <w:rFonts w:ascii="Segoe UI" w:hAnsi="Segoe UI" w:cs="Segoe UI"/>
              </w:rPr>
              <w:t>7.</w:t>
            </w:r>
            <w:r w:rsidR="000B24A8">
              <w:rPr>
                <w:rFonts w:ascii="Segoe UI" w:hAnsi="Segoe UI" w:cs="Segoe UI"/>
              </w:rPr>
              <w:t>5</w:t>
            </w:r>
            <w:r w:rsidR="000B24A8">
              <w:rPr>
                <w:rFonts w:ascii="Segoe UI" w:hAnsi="Segoe UI" w:cs="Segoe UI"/>
              </w:rPr>
              <w:tab/>
            </w:r>
            <w:r w:rsidR="00A05CB5" w:rsidRPr="001058C4">
              <w:rPr>
                <w:rFonts w:ascii="Segoe UI" w:hAnsi="Segoe UI" w:cs="Segoe UI"/>
              </w:rPr>
              <w:t xml:space="preserve">Consider cancelling Healthcare/Sanitary waste collection. </w:t>
            </w:r>
          </w:p>
        </w:tc>
        <w:tc>
          <w:tcPr>
            <w:tcW w:w="583" w:type="pct"/>
          </w:tcPr>
          <w:p w14:paraId="5F14E6CB" w14:textId="77777777" w:rsidR="00A05CB5" w:rsidRPr="001A39C6" w:rsidRDefault="00A05CB5" w:rsidP="003627B3">
            <w:pPr>
              <w:spacing w:after="120"/>
              <w:rPr>
                <w:rFonts w:ascii="Segoe UI" w:hAnsi="Segoe UI" w:cs="Segoe UI"/>
              </w:rPr>
            </w:pPr>
          </w:p>
        </w:tc>
        <w:tc>
          <w:tcPr>
            <w:tcW w:w="1640" w:type="pct"/>
          </w:tcPr>
          <w:p w14:paraId="1697A46C" w14:textId="3B081A29" w:rsidR="00A05CB5" w:rsidRPr="001A39C6" w:rsidRDefault="000C3078" w:rsidP="003627B3">
            <w:pPr>
              <w:spacing w:after="120"/>
              <w:rPr>
                <w:rFonts w:ascii="Segoe UI" w:hAnsi="Segoe UI" w:cs="Segoe UI"/>
              </w:rPr>
            </w:pPr>
            <w:r>
              <w:rPr>
                <w:rFonts w:ascii="Segoe UI" w:hAnsi="Segoe UI" w:cs="Segoe UI"/>
              </w:rPr>
              <w:t xml:space="preserve">Contact your health </w:t>
            </w:r>
            <w:r w:rsidR="005F7827">
              <w:rPr>
                <w:rFonts w:ascii="Segoe UI" w:hAnsi="Segoe UI" w:cs="Segoe UI"/>
              </w:rPr>
              <w:t xml:space="preserve">board to arrange an </w:t>
            </w:r>
            <w:r w:rsidR="00FE62BC">
              <w:rPr>
                <w:rFonts w:ascii="Segoe UI" w:hAnsi="Segoe UI" w:cs="Segoe UI"/>
              </w:rPr>
              <w:t>uplift if</w:t>
            </w:r>
            <w:r w:rsidR="005F7827">
              <w:rPr>
                <w:rFonts w:ascii="Segoe UI" w:hAnsi="Segoe UI" w:cs="Segoe UI"/>
              </w:rPr>
              <w:t xml:space="preserve"> </w:t>
            </w:r>
            <w:r w:rsidR="00225873">
              <w:rPr>
                <w:rFonts w:ascii="Segoe UI" w:hAnsi="Segoe UI" w:cs="Segoe UI"/>
              </w:rPr>
              <w:t xml:space="preserve">there is </w:t>
            </w:r>
            <w:r w:rsidR="004268FE">
              <w:rPr>
                <w:rFonts w:ascii="Segoe UI" w:hAnsi="Segoe UI" w:cs="Segoe UI"/>
              </w:rPr>
              <w:t xml:space="preserve">residual healthcare waste in the practice. </w:t>
            </w:r>
            <w:r w:rsidR="005F7827">
              <w:rPr>
                <w:rFonts w:ascii="Segoe UI" w:hAnsi="Segoe UI" w:cs="Segoe UI"/>
              </w:rPr>
              <w:t xml:space="preserve"> </w:t>
            </w:r>
          </w:p>
        </w:tc>
      </w:tr>
    </w:tbl>
    <w:p w14:paraId="35DE0FD2" w14:textId="77777777" w:rsidR="003627B3" w:rsidRDefault="003627B3" w:rsidP="003627B3">
      <w:pPr>
        <w:spacing w:after="120"/>
        <w:rPr>
          <w:rFonts w:ascii="Segoe UI" w:hAnsi="Segoe UI" w:cs="Segoe UI"/>
          <w:color w:val="990134"/>
          <w:sz w:val="28"/>
        </w:rPr>
      </w:pPr>
    </w:p>
    <w:p w14:paraId="12F1507E" w14:textId="41569BDB" w:rsidR="00EB34D6" w:rsidRPr="00B807ED" w:rsidRDefault="00EB34D6" w:rsidP="003627B3">
      <w:pPr>
        <w:spacing w:after="120"/>
        <w:rPr>
          <w:rFonts w:ascii="Segoe UI" w:eastAsia="Times New Roman" w:hAnsi="Segoe UI" w:cs="Segoe UI"/>
          <w:b/>
          <w:bCs/>
          <w:iCs/>
          <w:color w:val="990134"/>
          <w:sz w:val="28"/>
          <w:szCs w:val="24"/>
        </w:rPr>
      </w:pPr>
      <w:r w:rsidRPr="00B807ED">
        <w:rPr>
          <w:rFonts w:ascii="Segoe UI" w:hAnsi="Segoe UI" w:cs="Segoe UI"/>
          <w:b/>
          <w:bCs/>
          <w:color w:val="990134"/>
          <w:sz w:val="28"/>
        </w:rPr>
        <w:t xml:space="preserve">B: </w:t>
      </w:r>
      <w:r w:rsidR="00AE5CA4" w:rsidRPr="00B807ED">
        <w:rPr>
          <w:rFonts w:ascii="Segoe UI" w:hAnsi="Segoe UI" w:cs="Segoe UI"/>
          <w:b/>
          <w:bCs/>
          <w:color w:val="990134"/>
          <w:sz w:val="28"/>
        </w:rPr>
        <w:t>During</w:t>
      </w:r>
      <w:r w:rsidRPr="00B807ED">
        <w:rPr>
          <w:rFonts w:ascii="Segoe UI" w:hAnsi="Segoe UI" w:cs="Segoe UI"/>
          <w:b/>
          <w:bCs/>
          <w:color w:val="990134"/>
          <w:sz w:val="28"/>
        </w:rPr>
        <w:t xml:space="preserve"> closure </w:t>
      </w:r>
    </w:p>
    <w:p w14:paraId="4EA9A58C" w14:textId="2F510FD2" w:rsidR="00EB34D6" w:rsidRDefault="006349A3" w:rsidP="003627B3">
      <w:pPr>
        <w:spacing w:after="120"/>
        <w:rPr>
          <w:rFonts w:ascii="Segoe UI" w:hAnsi="Segoe UI" w:cs="Segoe UI"/>
        </w:rPr>
      </w:pPr>
      <w:r>
        <w:rPr>
          <w:rFonts w:ascii="Segoe UI" w:hAnsi="Segoe UI" w:cs="Segoe UI"/>
        </w:rPr>
        <w:t xml:space="preserve">Points </w:t>
      </w:r>
      <w:r w:rsidR="00EB34D6" w:rsidRPr="002300C6">
        <w:rPr>
          <w:rFonts w:ascii="Segoe UI" w:hAnsi="Segoe UI" w:cs="Segoe UI"/>
        </w:rPr>
        <w:t xml:space="preserve">to consider during </w:t>
      </w:r>
      <w:r>
        <w:rPr>
          <w:rFonts w:ascii="Segoe UI" w:hAnsi="Segoe UI" w:cs="Segoe UI"/>
        </w:rPr>
        <w:t xml:space="preserve">practice </w:t>
      </w:r>
      <w:r w:rsidR="00EB34D6" w:rsidRPr="002300C6">
        <w:rPr>
          <w:rFonts w:ascii="Segoe UI" w:hAnsi="Segoe UI" w:cs="Segoe UI"/>
        </w:rPr>
        <w:t>closure</w:t>
      </w:r>
    </w:p>
    <w:tbl>
      <w:tblPr>
        <w:tblStyle w:val="TableGrid1"/>
        <w:tblW w:w="5000" w:type="pct"/>
        <w:tblInd w:w="0" w:type="dxa"/>
        <w:tblCellMar>
          <w:left w:w="227" w:type="dxa"/>
          <w:right w:w="284" w:type="dxa"/>
        </w:tblCellMar>
        <w:tblLook w:val="04A0" w:firstRow="1" w:lastRow="0" w:firstColumn="1" w:lastColumn="0" w:noHBand="0" w:noVBand="1"/>
      </w:tblPr>
      <w:tblGrid>
        <w:gridCol w:w="8074"/>
        <w:gridCol w:w="1695"/>
        <w:gridCol w:w="4768"/>
      </w:tblGrid>
      <w:tr w:rsidR="00FA4763" w:rsidRPr="00FA4763" w14:paraId="7C578664" w14:textId="77777777" w:rsidTr="00FA4763">
        <w:trPr>
          <w:cantSplit/>
          <w:tblHeader/>
        </w:trPr>
        <w:tc>
          <w:tcPr>
            <w:tcW w:w="2777" w:type="pct"/>
            <w:tcBorders>
              <w:top w:val="single" w:sz="4" w:space="0" w:color="008080"/>
              <w:left w:val="single" w:sz="4" w:space="0" w:color="008080"/>
              <w:bottom w:val="single" w:sz="4" w:space="0" w:color="008080"/>
              <w:right w:val="single" w:sz="4" w:space="0" w:color="008080"/>
            </w:tcBorders>
            <w:shd w:val="clear" w:color="auto" w:fill="990134"/>
            <w:hideMark/>
          </w:tcPr>
          <w:p w14:paraId="66D00EC9" w14:textId="77777777" w:rsidR="00FA4763" w:rsidRPr="00FA4763" w:rsidRDefault="00FA4763" w:rsidP="00FA4763">
            <w:pPr>
              <w:spacing w:before="60" w:after="120"/>
              <w:rPr>
                <w:rFonts w:ascii="Segoe UI" w:hAnsi="Segoe UI" w:cs="Segoe UI"/>
                <w:b/>
                <w:color w:val="FFFFFF" w:themeColor="background1"/>
                <w:szCs w:val="20"/>
              </w:rPr>
            </w:pPr>
            <w:r w:rsidRPr="00FA4763">
              <w:rPr>
                <w:rFonts w:ascii="Segoe UI" w:hAnsi="Segoe UI" w:cs="Segoe UI"/>
                <w:b/>
                <w:color w:val="FFFFFF" w:themeColor="background1"/>
                <w:szCs w:val="20"/>
              </w:rPr>
              <w:t>Action</w:t>
            </w:r>
          </w:p>
        </w:tc>
        <w:tc>
          <w:tcPr>
            <w:tcW w:w="583" w:type="pct"/>
            <w:tcBorders>
              <w:top w:val="single" w:sz="4" w:space="0" w:color="008080"/>
              <w:left w:val="single" w:sz="4" w:space="0" w:color="008080"/>
              <w:bottom w:val="single" w:sz="4" w:space="0" w:color="008080"/>
              <w:right w:val="single" w:sz="4" w:space="0" w:color="008080"/>
            </w:tcBorders>
            <w:shd w:val="clear" w:color="auto" w:fill="990134"/>
            <w:hideMark/>
          </w:tcPr>
          <w:p w14:paraId="56D434B2" w14:textId="77777777" w:rsidR="00FA4763" w:rsidRPr="00FA4763" w:rsidRDefault="00FA4763" w:rsidP="00FA4763">
            <w:pPr>
              <w:spacing w:before="60" w:after="120"/>
              <w:rPr>
                <w:rFonts w:ascii="Segoe UI" w:hAnsi="Segoe UI" w:cs="Segoe UI"/>
                <w:b/>
                <w:color w:val="FFFFFF" w:themeColor="background1"/>
                <w:szCs w:val="20"/>
              </w:rPr>
            </w:pPr>
            <w:r w:rsidRPr="00FA4763">
              <w:rPr>
                <w:rFonts w:ascii="Segoe UI" w:hAnsi="Segoe UI" w:cs="Segoe UI"/>
                <w:b/>
                <w:color w:val="FFFFFF" w:themeColor="background1"/>
                <w:szCs w:val="20"/>
              </w:rPr>
              <w:t>Completed</w:t>
            </w:r>
          </w:p>
        </w:tc>
        <w:tc>
          <w:tcPr>
            <w:tcW w:w="1640" w:type="pct"/>
            <w:tcBorders>
              <w:top w:val="single" w:sz="4" w:space="0" w:color="008080"/>
              <w:left w:val="single" w:sz="4" w:space="0" w:color="008080"/>
              <w:bottom w:val="single" w:sz="4" w:space="0" w:color="008080"/>
              <w:right w:val="single" w:sz="4" w:space="0" w:color="008080"/>
            </w:tcBorders>
            <w:shd w:val="clear" w:color="auto" w:fill="990134"/>
            <w:hideMark/>
          </w:tcPr>
          <w:p w14:paraId="25F67E49" w14:textId="77777777" w:rsidR="00FA4763" w:rsidRPr="00FA4763" w:rsidRDefault="00FA4763" w:rsidP="00FA4763">
            <w:pPr>
              <w:spacing w:before="60" w:after="120"/>
              <w:rPr>
                <w:rFonts w:ascii="Segoe UI" w:hAnsi="Segoe UI" w:cs="Segoe UI"/>
                <w:b/>
                <w:color w:val="FFFFFF" w:themeColor="background1"/>
                <w:szCs w:val="20"/>
              </w:rPr>
            </w:pPr>
            <w:r w:rsidRPr="00FA4763">
              <w:rPr>
                <w:rFonts w:ascii="Segoe UI" w:hAnsi="Segoe UI" w:cs="Segoe UI"/>
                <w:b/>
                <w:color w:val="FFFFFF" w:themeColor="background1"/>
                <w:szCs w:val="20"/>
              </w:rPr>
              <w:t>Comments</w:t>
            </w:r>
          </w:p>
        </w:tc>
      </w:tr>
      <w:tr w:rsidR="00FA4763" w:rsidRPr="00FA4763" w14:paraId="351CB39F"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B9C4B" w14:textId="56AB36D2" w:rsidR="00FA4763" w:rsidRPr="001058C4" w:rsidRDefault="00D83ECE" w:rsidP="001058C4">
            <w:pPr>
              <w:spacing w:after="120"/>
              <w:ind w:left="450" w:hanging="425"/>
              <w:rPr>
                <w:rFonts w:ascii="Segoe UI" w:hAnsi="Segoe UI" w:cs="Segoe UI"/>
                <w:b/>
                <w:bCs/>
              </w:rPr>
            </w:pPr>
            <w:r>
              <w:rPr>
                <w:rFonts w:ascii="Segoe UI" w:eastAsiaTheme="minorHAnsi" w:hAnsi="Segoe UI" w:cs="Segoe UI"/>
                <w:b/>
                <w:bCs/>
              </w:rPr>
              <w:t>1</w:t>
            </w:r>
            <w:r>
              <w:rPr>
                <w:rFonts w:ascii="Segoe UI" w:eastAsiaTheme="minorHAnsi" w:hAnsi="Segoe UI" w:cs="Segoe UI"/>
                <w:b/>
                <w:bCs/>
              </w:rPr>
              <w:tab/>
            </w:r>
            <w:r w:rsidR="00FA4763" w:rsidRPr="001058C4">
              <w:rPr>
                <w:rFonts w:ascii="Segoe UI" w:eastAsiaTheme="minorHAnsi" w:hAnsi="Segoe UI" w:cs="Segoe UI"/>
                <w:b/>
                <w:bCs/>
              </w:rPr>
              <w:t>Surgery</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7CDB9"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C224D" w14:textId="77777777" w:rsidR="00FA4763" w:rsidRPr="00FA4763" w:rsidRDefault="00FA4763" w:rsidP="00FA4763">
            <w:pPr>
              <w:spacing w:after="120"/>
              <w:rPr>
                <w:rFonts w:ascii="Segoe UI" w:hAnsi="Segoe UI" w:cs="Segoe UI"/>
                <w:b/>
                <w:bCs/>
              </w:rPr>
            </w:pPr>
          </w:p>
        </w:tc>
      </w:tr>
      <w:tr w:rsidR="00FA4763" w:rsidRPr="00FA4763" w14:paraId="29B78B54"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3B7D3" w14:textId="6BB22947" w:rsidR="00FA4763" w:rsidRPr="00FA4763" w:rsidRDefault="00767F47" w:rsidP="001058C4">
            <w:pPr>
              <w:spacing w:after="120"/>
              <w:ind w:left="450" w:hanging="425"/>
              <w:rPr>
                <w:rFonts w:ascii="Segoe UI" w:hAnsi="Segoe UI" w:cs="Segoe UI"/>
              </w:rPr>
            </w:pPr>
            <w:r>
              <w:rPr>
                <w:rFonts w:ascii="Segoe UI" w:hAnsi="Segoe UI" w:cs="Segoe UI"/>
              </w:rPr>
              <w:t>1.1</w:t>
            </w:r>
            <w:r>
              <w:rPr>
                <w:rFonts w:ascii="Segoe UI" w:hAnsi="Segoe UI" w:cs="Segoe UI"/>
              </w:rPr>
              <w:tab/>
            </w:r>
            <w:r w:rsidR="00FA4763" w:rsidRPr="00FA4763">
              <w:rPr>
                <w:rFonts w:ascii="Segoe UI" w:hAnsi="Segoe UI" w:cs="Segoe UI"/>
              </w:rPr>
              <w:t>Operate chair and run handpiece motors periodically to prevent parts seizing as per manufacturer</w:t>
            </w:r>
            <w:r w:rsidR="00B65010">
              <w:rPr>
                <w:rFonts w:ascii="Segoe UI" w:hAnsi="Segoe UI" w:cs="Segoe UI"/>
              </w:rPr>
              <w:t>’</w:t>
            </w:r>
            <w:r w:rsidR="00FA4763" w:rsidRPr="00FA4763">
              <w:rPr>
                <w:rFonts w:ascii="Segoe UI" w:hAnsi="Segoe UI" w:cs="Segoe UI"/>
              </w:rPr>
              <w:t>s instruction.</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FE40E"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CD516" w14:textId="77777777" w:rsidR="00FA4763" w:rsidRPr="00FA4763" w:rsidRDefault="00FA4763" w:rsidP="00FA4763">
            <w:pPr>
              <w:spacing w:after="120"/>
              <w:rPr>
                <w:rFonts w:ascii="Segoe UI" w:hAnsi="Segoe UI" w:cs="Segoe UI"/>
                <w:b/>
                <w:bCs/>
              </w:rPr>
            </w:pPr>
          </w:p>
        </w:tc>
      </w:tr>
      <w:tr w:rsidR="00FA4763" w:rsidRPr="00FA4763" w14:paraId="513B9B3C"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8E34C" w14:textId="058C8D61" w:rsidR="00FA4763" w:rsidRPr="00FA4763" w:rsidRDefault="00767F47" w:rsidP="001058C4">
            <w:pPr>
              <w:spacing w:after="120"/>
              <w:ind w:left="450" w:hanging="425"/>
              <w:rPr>
                <w:rFonts w:ascii="Segoe UI" w:hAnsi="Segoe UI" w:cs="Segoe UI"/>
              </w:rPr>
            </w:pPr>
            <w:r>
              <w:rPr>
                <w:rFonts w:ascii="Segoe UI" w:hAnsi="Segoe UI" w:cs="Segoe UI"/>
              </w:rPr>
              <w:t>1.2</w:t>
            </w:r>
            <w:r>
              <w:rPr>
                <w:rFonts w:ascii="Segoe UI" w:hAnsi="Segoe UI" w:cs="Segoe UI"/>
              </w:rPr>
              <w:tab/>
            </w:r>
            <w:r w:rsidR="00FA4763" w:rsidRPr="00FA4763">
              <w:rPr>
                <w:rFonts w:ascii="Segoe UI" w:hAnsi="Segoe UI" w:cs="Segoe UI"/>
              </w:rPr>
              <w:t xml:space="preserve">Maintain Dental Unit Waterlines (DUWL) and Suction to minimise biofilm as advised by the manufacturer. Perform system disinfection if recommended.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47C8E"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B11ED" w14:textId="77777777" w:rsidR="00FA4763" w:rsidRPr="00FA4763" w:rsidRDefault="00FA4763" w:rsidP="00FA4763">
            <w:pPr>
              <w:spacing w:after="120"/>
              <w:rPr>
                <w:rFonts w:ascii="Segoe UI" w:hAnsi="Segoe UI" w:cs="Segoe UI"/>
                <w:b/>
                <w:bCs/>
              </w:rPr>
            </w:pPr>
            <w:r w:rsidRPr="00FA4763">
              <w:rPr>
                <w:rFonts w:ascii="Segoe UI" w:hAnsi="Segoe UI" w:cs="Segoe UI"/>
              </w:rPr>
              <w:t>It might be necessary to contact the supplier or maintenance provider directly to seek this advice.</w:t>
            </w:r>
          </w:p>
        </w:tc>
      </w:tr>
      <w:tr w:rsidR="00FA4763" w:rsidRPr="00FA4763" w14:paraId="23767F70"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F1ED7" w14:textId="51999CF4" w:rsidR="00FA4763" w:rsidRPr="00FA4763" w:rsidRDefault="00767F47" w:rsidP="001058C4">
            <w:pPr>
              <w:spacing w:after="120"/>
              <w:ind w:left="450" w:hanging="425"/>
              <w:rPr>
                <w:rFonts w:ascii="Segoe UI" w:hAnsi="Segoe UI" w:cs="Segoe UI"/>
              </w:rPr>
            </w:pPr>
            <w:r w:rsidRPr="001058C4">
              <w:rPr>
                <w:rFonts w:ascii="Segoe UI" w:eastAsiaTheme="minorHAnsi" w:hAnsi="Segoe UI" w:cs="Segoe UI"/>
                <w:b/>
                <w:bCs/>
              </w:rPr>
              <w:lastRenderedPageBreak/>
              <w:t>2</w:t>
            </w:r>
            <w:r w:rsidRPr="001058C4">
              <w:rPr>
                <w:rFonts w:ascii="Segoe UI" w:eastAsiaTheme="minorHAnsi" w:hAnsi="Segoe UI" w:cs="Segoe UI"/>
                <w:b/>
                <w:bCs/>
              </w:rPr>
              <w:tab/>
            </w:r>
            <w:r w:rsidR="00FA4763" w:rsidRPr="001058C4">
              <w:rPr>
                <w:rFonts w:ascii="Segoe UI" w:eastAsiaTheme="minorHAnsi" w:hAnsi="Segoe UI" w:cs="Segoe UI"/>
                <w:b/>
                <w:bCs/>
              </w:rPr>
              <w:t>Local Decontamination Unit (LDU)</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F1A57"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3560" w14:textId="77777777" w:rsidR="00FA4763" w:rsidRPr="00FA4763" w:rsidRDefault="00FA4763" w:rsidP="00FA4763">
            <w:pPr>
              <w:spacing w:after="120"/>
              <w:rPr>
                <w:rFonts w:ascii="Segoe UI" w:hAnsi="Segoe UI" w:cs="Segoe UI"/>
                <w:i/>
                <w:iCs/>
              </w:rPr>
            </w:pPr>
          </w:p>
        </w:tc>
      </w:tr>
      <w:tr w:rsidR="00FA4763" w:rsidRPr="00FA4763" w14:paraId="09C0AC90"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9E00A" w14:textId="67927EA3" w:rsidR="00FA4763" w:rsidRPr="00FA4763" w:rsidRDefault="00767F47" w:rsidP="001058C4">
            <w:pPr>
              <w:spacing w:after="120"/>
              <w:ind w:left="450" w:hanging="425"/>
              <w:rPr>
                <w:rFonts w:ascii="Segoe UI" w:hAnsi="Segoe UI" w:cs="Segoe UI"/>
              </w:rPr>
            </w:pPr>
            <w:r>
              <w:rPr>
                <w:rFonts w:ascii="Segoe UI" w:hAnsi="Segoe UI" w:cs="Segoe UI"/>
              </w:rPr>
              <w:t>2.1</w:t>
            </w:r>
            <w:r>
              <w:rPr>
                <w:rFonts w:ascii="Segoe UI" w:hAnsi="Segoe UI" w:cs="Segoe UI"/>
              </w:rPr>
              <w:tab/>
            </w:r>
            <w:r w:rsidR="00FA4763" w:rsidRPr="00FA4763">
              <w:rPr>
                <w:rFonts w:ascii="Segoe UI" w:hAnsi="Segoe UI" w:cs="Segoe UI"/>
              </w:rPr>
              <w:t>If advised by manufacturer or maintenance provider</w:t>
            </w:r>
            <w:r w:rsidR="00AD29FC">
              <w:rPr>
                <w:rFonts w:ascii="Segoe UI" w:hAnsi="Segoe UI" w:cs="Segoe UI"/>
              </w:rPr>
              <w:t>,</w:t>
            </w:r>
            <w:r w:rsidR="00FA4763" w:rsidRPr="00FA4763">
              <w:rPr>
                <w:rFonts w:ascii="Segoe UI" w:hAnsi="Segoe UI" w:cs="Segoe UI"/>
              </w:rPr>
              <w:t xml:space="preserve"> run sterilizer cycle and keep records of tests.</w:t>
            </w:r>
          </w:p>
          <w:p w14:paraId="1764DCD7" w14:textId="6A6F981C" w:rsidR="00FA4763" w:rsidRPr="001058C4" w:rsidRDefault="0088389B" w:rsidP="001058C4">
            <w:pPr>
              <w:spacing w:after="120"/>
              <w:ind w:left="450" w:hanging="425"/>
              <w:rPr>
                <w:rFonts w:ascii="Segoe UI" w:eastAsiaTheme="minorHAnsi" w:hAnsi="Segoe UI" w:cs="Segoe UI"/>
              </w:rPr>
            </w:pPr>
            <w:r>
              <w:rPr>
                <w:rFonts w:ascii="Segoe UI" w:eastAsiaTheme="minorHAnsi" w:hAnsi="Segoe UI" w:cs="Segoe UI"/>
              </w:rPr>
              <w:tab/>
            </w:r>
            <w:r w:rsidR="00FA4763" w:rsidRPr="001058C4">
              <w:rPr>
                <w:rFonts w:ascii="Segoe UI" w:eastAsiaTheme="minorHAnsi" w:hAnsi="Segoe UI" w:cs="Segoe UI"/>
              </w:rPr>
              <w:t>Remember to drain</w:t>
            </w:r>
            <w:r w:rsidR="004107E4" w:rsidRPr="001058C4">
              <w:rPr>
                <w:rFonts w:ascii="Segoe UI" w:eastAsiaTheme="minorHAnsi" w:hAnsi="Segoe UI" w:cs="Segoe UI"/>
              </w:rPr>
              <w:t xml:space="preserve"> and</w:t>
            </w:r>
            <w:r w:rsidR="00FA4763" w:rsidRPr="001058C4">
              <w:rPr>
                <w:rFonts w:ascii="Segoe UI" w:eastAsiaTheme="minorHAnsi" w:hAnsi="Segoe UI" w:cs="Segoe UI"/>
              </w:rPr>
              <w:t xml:space="preserve"> wipe dry </w:t>
            </w:r>
            <w:r w:rsidR="004107E4" w:rsidRPr="001058C4">
              <w:rPr>
                <w:rFonts w:ascii="Segoe UI" w:eastAsiaTheme="minorHAnsi" w:hAnsi="Segoe UI" w:cs="Segoe UI"/>
              </w:rPr>
              <w:t>the</w:t>
            </w:r>
            <w:r w:rsidR="00FA4763" w:rsidRPr="001058C4">
              <w:rPr>
                <w:rFonts w:ascii="Segoe UI" w:eastAsiaTheme="minorHAnsi" w:hAnsi="Segoe UI" w:cs="Segoe UI"/>
              </w:rPr>
              <w:t xml:space="preserve"> chamber, door and seals and then electrically isolate again.</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8EBAA"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59E25" w14:textId="77777777" w:rsidR="00FA4763" w:rsidRPr="00FA4763" w:rsidRDefault="00FA4763" w:rsidP="00FA4763">
            <w:pPr>
              <w:spacing w:after="120"/>
              <w:rPr>
                <w:rFonts w:ascii="Segoe UI" w:hAnsi="Segoe UI" w:cs="Segoe UI"/>
              </w:rPr>
            </w:pPr>
            <w:r w:rsidRPr="00FA4763">
              <w:rPr>
                <w:rFonts w:ascii="Segoe UI" w:hAnsi="Segoe UI" w:cs="Segoe UI"/>
              </w:rPr>
              <w:t>It might be necessary to contact the supplier or maintenance provider directly to seek this advice.</w:t>
            </w:r>
          </w:p>
        </w:tc>
      </w:tr>
      <w:tr w:rsidR="00FA4763" w:rsidRPr="00FA4763" w14:paraId="57EB4F31"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8CFDA" w14:textId="429A46FC" w:rsidR="00FA4763" w:rsidRPr="00FA4763" w:rsidRDefault="00767F47" w:rsidP="001058C4">
            <w:pPr>
              <w:spacing w:after="120"/>
              <w:ind w:left="450" w:hanging="425"/>
              <w:rPr>
                <w:rFonts w:ascii="Segoe UI" w:hAnsi="Segoe UI" w:cs="Segoe UI"/>
              </w:rPr>
            </w:pPr>
            <w:r>
              <w:rPr>
                <w:rFonts w:ascii="Segoe UI" w:hAnsi="Segoe UI" w:cs="Segoe UI"/>
              </w:rPr>
              <w:t>2.2</w:t>
            </w:r>
            <w:r>
              <w:rPr>
                <w:rFonts w:ascii="Segoe UI" w:hAnsi="Segoe UI" w:cs="Segoe UI"/>
              </w:rPr>
              <w:tab/>
            </w:r>
            <w:r w:rsidR="00FA4763" w:rsidRPr="00FA4763">
              <w:rPr>
                <w:rFonts w:ascii="Segoe UI" w:hAnsi="Segoe UI" w:cs="Segoe UI"/>
              </w:rPr>
              <w:t>If advised by manufacturer or maintenance provider</w:t>
            </w:r>
            <w:r w:rsidR="00DC0695">
              <w:rPr>
                <w:rFonts w:ascii="Segoe UI" w:hAnsi="Segoe UI" w:cs="Segoe UI"/>
              </w:rPr>
              <w:t>,</w:t>
            </w:r>
            <w:r w:rsidR="00FA4763" w:rsidRPr="00FA4763">
              <w:rPr>
                <w:rFonts w:ascii="Segoe UI" w:hAnsi="Segoe UI" w:cs="Segoe UI"/>
              </w:rPr>
              <w:t xml:space="preserve"> run Washer Disinfector cycle and keep records of tests.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AB93C"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100DF" w14:textId="77777777" w:rsidR="00FA4763" w:rsidRPr="00FA4763" w:rsidRDefault="00FA4763" w:rsidP="00FA4763">
            <w:pPr>
              <w:spacing w:after="120"/>
              <w:rPr>
                <w:rFonts w:ascii="Segoe UI" w:hAnsi="Segoe UI" w:cs="Segoe UI"/>
                <w:i/>
                <w:iCs/>
              </w:rPr>
            </w:pPr>
            <w:r w:rsidRPr="00FA4763">
              <w:rPr>
                <w:rFonts w:ascii="Segoe UI" w:hAnsi="Segoe UI" w:cs="Segoe UI"/>
              </w:rPr>
              <w:t>It might be necessary to contact the supplier or maintenance provider directly to seek this advice.</w:t>
            </w:r>
          </w:p>
        </w:tc>
      </w:tr>
      <w:tr w:rsidR="00FA4763" w:rsidRPr="00FA4763" w14:paraId="1B123378"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9DF04" w14:textId="422C1537" w:rsidR="00FA4763" w:rsidRPr="00FA4763" w:rsidRDefault="00767F47" w:rsidP="001058C4">
            <w:pPr>
              <w:spacing w:after="120"/>
              <w:ind w:left="450" w:hanging="425"/>
              <w:rPr>
                <w:rFonts w:ascii="Segoe UI" w:hAnsi="Segoe UI" w:cs="Segoe UI"/>
                <w:b/>
                <w:bCs/>
              </w:rPr>
            </w:pPr>
            <w:r w:rsidRPr="001058C4">
              <w:rPr>
                <w:rFonts w:ascii="Segoe UI" w:eastAsiaTheme="minorHAnsi" w:hAnsi="Segoe UI" w:cs="Segoe UI"/>
                <w:b/>
                <w:bCs/>
              </w:rPr>
              <w:t>3</w:t>
            </w:r>
            <w:r w:rsidRPr="001058C4">
              <w:rPr>
                <w:rFonts w:ascii="Segoe UI" w:eastAsiaTheme="minorHAnsi" w:hAnsi="Segoe UI" w:cs="Segoe UI"/>
                <w:b/>
                <w:bCs/>
              </w:rPr>
              <w:tab/>
            </w:r>
            <w:r w:rsidR="00FA4763" w:rsidRPr="001058C4">
              <w:rPr>
                <w:rFonts w:ascii="Segoe UI" w:eastAsiaTheme="minorHAnsi" w:hAnsi="Segoe UI" w:cs="Segoe UI"/>
                <w:b/>
                <w:bCs/>
              </w:rPr>
              <w:t>Plant and equipment</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DA2F4"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11FEB" w14:textId="77777777" w:rsidR="00FA4763" w:rsidRPr="00FA4763" w:rsidRDefault="00FA4763" w:rsidP="00FA4763">
            <w:pPr>
              <w:spacing w:after="120"/>
              <w:rPr>
                <w:rFonts w:ascii="Segoe UI" w:hAnsi="Segoe UI" w:cs="Segoe UI"/>
                <w:b/>
                <w:bCs/>
              </w:rPr>
            </w:pPr>
          </w:p>
        </w:tc>
      </w:tr>
      <w:tr w:rsidR="00FA4763" w:rsidRPr="00FA4763" w14:paraId="3F4F5D08"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BC70D" w14:textId="2B742F01" w:rsidR="00FA4763" w:rsidRPr="00FA4763" w:rsidRDefault="00767F47" w:rsidP="001058C4">
            <w:pPr>
              <w:spacing w:after="120"/>
              <w:ind w:left="450" w:hanging="425"/>
              <w:rPr>
                <w:rFonts w:ascii="Segoe UI" w:hAnsi="Segoe UI" w:cs="Segoe UI"/>
              </w:rPr>
            </w:pPr>
            <w:r>
              <w:rPr>
                <w:rFonts w:ascii="Segoe UI" w:hAnsi="Segoe UI" w:cs="Segoe UI"/>
              </w:rPr>
              <w:t>3.1</w:t>
            </w:r>
            <w:r>
              <w:rPr>
                <w:rFonts w:ascii="Segoe UI" w:hAnsi="Segoe UI" w:cs="Segoe UI"/>
              </w:rPr>
              <w:tab/>
            </w:r>
            <w:r w:rsidR="00FA4763" w:rsidRPr="00FA4763">
              <w:rPr>
                <w:rFonts w:ascii="Segoe UI" w:hAnsi="Segoe UI" w:cs="Segoe UI"/>
              </w:rPr>
              <w:t xml:space="preserve">Put in place a mechanism to test </w:t>
            </w:r>
            <w:r w:rsidR="007F4EEA">
              <w:rPr>
                <w:rFonts w:ascii="Segoe UI" w:hAnsi="Segoe UI" w:cs="Segoe UI"/>
              </w:rPr>
              <w:t xml:space="preserve">the </w:t>
            </w:r>
            <w:r w:rsidR="00FA4763" w:rsidRPr="00FA4763">
              <w:rPr>
                <w:rFonts w:ascii="Segoe UI" w:hAnsi="Segoe UI" w:cs="Segoe UI"/>
              </w:rPr>
              <w:t>Automated External Defibrillator (AED) and check emergency drug kit regularly.</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0280B" w14:textId="77777777" w:rsidR="00FA4763" w:rsidRPr="00FA4763" w:rsidRDefault="00FA4763" w:rsidP="00970738">
            <w:pPr>
              <w:spacing w:after="120" w:line="256" w:lineRule="auto"/>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D2488" w14:textId="123629C7" w:rsidR="00FA4763" w:rsidRPr="00FA4763" w:rsidRDefault="00FA4763" w:rsidP="00844ED1">
            <w:pPr>
              <w:spacing w:after="120"/>
              <w:rPr>
                <w:rFonts w:ascii="Segoe UI" w:hAnsi="Segoe UI" w:cs="Segoe UI"/>
              </w:rPr>
            </w:pPr>
            <w:r w:rsidRPr="00844ED1">
              <w:rPr>
                <w:rFonts w:ascii="Segoe UI" w:eastAsiaTheme="minorHAnsi" w:hAnsi="Segoe UI" w:cs="Segoe UI"/>
              </w:rPr>
              <w:t>Batteries in an AED should last for 5 years</w:t>
            </w:r>
            <w:r w:rsidR="000E5657">
              <w:rPr>
                <w:rFonts w:ascii="Segoe UI" w:eastAsiaTheme="minorHAnsi" w:hAnsi="Segoe UI" w:cs="Segoe UI"/>
              </w:rPr>
              <w:t>. Y</w:t>
            </w:r>
            <w:r w:rsidRPr="00844ED1">
              <w:rPr>
                <w:rFonts w:ascii="Segoe UI" w:eastAsiaTheme="minorHAnsi" w:hAnsi="Segoe UI" w:cs="Segoe UI"/>
              </w:rPr>
              <w:t>ou may want to check the age of the machine or when the battery was most recently replaced.</w:t>
            </w:r>
            <w:r w:rsidRPr="00FA4763">
              <w:rPr>
                <w:rFonts w:eastAsia="Times New Roman"/>
                <w:color w:val="000000"/>
                <w:sz w:val="24"/>
                <w:szCs w:val="24"/>
              </w:rPr>
              <w:t xml:space="preserve"> </w:t>
            </w:r>
          </w:p>
        </w:tc>
      </w:tr>
      <w:tr w:rsidR="00FA4763" w:rsidRPr="00FA4763" w14:paraId="6F3D763A"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0DDD6" w14:textId="4AAA75DD" w:rsidR="00FA4763" w:rsidRPr="00FA4763" w:rsidRDefault="00767F47" w:rsidP="001058C4">
            <w:pPr>
              <w:spacing w:after="120"/>
              <w:ind w:left="450" w:hanging="425"/>
              <w:rPr>
                <w:rFonts w:ascii="Segoe UI" w:hAnsi="Segoe UI" w:cs="Segoe UI"/>
              </w:rPr>
            </w:pPr>
            <w:r>
              <w:rPr>
                <w:rFonts w:ascii="Segoe UI" w:hAnsi="Segoe UI" w:cs="Segoe UI"/>
              </w:rPr>
              <w:t>3.2</w:t>
            </w:r>
            <w:r>
              <w:rPr>
                <w:rFonts w:ascii="Segoe UI" w:hAnsi="Segoe UI" w:cs="Segoe UI"/>
              </w:rPr>
              <w:tab/>
            </w:r>
            <w:r w:rsidR="00FA4763" w:rsidRPr="00FA4763">
              <w:rPr>
                <w:rFonts w:ascii="Segoe UI" w:hAnsi="Segoe UI" w:cs="Segoe UI"/>
              </w:rPr>
              <w:t xml:space="preserve">Maintain rechargeable items as per manufacturer’s instructions.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B4418"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00F08" w14:textId="452CE962" w:rsidR="00FA4763" w:rsidRPr="00FA4763" w:rsidRDefault="002F6378" w:rsidP="00FA4763">
            <w:pPr>
              <w:spacing w:after="120"/>
              <w:rPr>
                <w:rFonts w:ascii="Segoe UI" w:hAnsi="Segoe UI" w:cs="Segoe UI"/>
              </w:rPr>
            </w:pPr>
            <w:r>
              <w:rPr>
                <w:rFonts w:ascii="Segoe UI" w:hAnsi="Segoe UI" w:cs="Segoe UI"/>
              </w:rPr>
              <w:t>T</w:t>
            </w:r>
            <w:r w:rsidR="00FA4763" w:rsidRPr="00FA4763">
              <w:rPr>
                <w:rFonts w:ascii="Segoe UI" w:hAnsi="Segoe UI" w:cs="Segoe UI"/>
              </w:rPr>
              <w:t xml:space="preserve">o preserve battery life, rechargeable items should be discharged before charging again. </w:t>
            </w:r>
          </w:p>
        </w:tc>
      </w:tr>
      <w:tr w:rsidR="00FA4763" w:rsidRPr="00FA4763" w14:paraId="6E7E9BE9"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D847C" w14:textId="58BA6F1F" w:rsidR="00FA4763" w:rsidRPr="00FA4763" w:rsidRDefault="00767F47" w:rsidP="001058C4">
            <w:pPr>
              <w:spacing w:after="120"/>
              <w:ind w:left="450" w:hanging="425"/>
              <w:rPr>
                <w:rFonts w:ascii="Segoe UI" w:hAnsi="Segoe UI" w:cs="Segoe UI"/>
              </w:rPr>
            </w:pPr>
            <w:r>
              <w:rPr>
                <w:rFonts w:ascii="Segoe UI" w:hAnsi="Segoe UI" w:cs="Segoe UI"/>
              </w:rPr>
              <w:t>3.3</w:t>
            </w:r>
            <w:r>
              <w:rPr>
                <w:rFonts w:ascii="Segoe UI" w:hAnsi="Segoe UI" w:cs="Segoe UI"/>
              </w:rPr>
              <w:tab/>
            </w:r>
            <w:r w:rsidR="00FA4763" w:rsidRPr="00FA4763">
              <w:rPr>
                <w:rFonts w:ascii="Segoe UI" w:hAnsi="Segoe UI" w:cs="Segoe UI"/>
              </w:rPr>
              <w:t xml:space="preserve">Turn on compressor at regular intervals to allow for pump turnover as per manufacturer’s instructions.  Remember to bleed again after running.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054CC"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20874" w14:textId="4D8367AB" w:rsidR="00FA4763" w:rsidRPr="00FA4763" w:rsidRDefault="00FA4763" w:rsidP="00FA4763">
            <w:pPr>
              <w:spacing w:after="120"/>
              <w:rPr>
                <w:rFonts w:ascii="Segoe UI" w:hAnsi="Segoe UI" w:cs="Segoe UI"/>
              </w:rPr>
            </w:pPr>
            <w:r w:rsidRPr="00FA4763">
              <w:rPr>
                <w:rFonts w:ascii="Segoe UI" w:hAnsi="Segoe UI" w:cs="Segoe UI"/>
              </w:rPr>
              <w:t xml:space="preserve">If drain has been left open while machine switched off, remember to close it before switching back on. </w:t>
            </w:r>
          </w:p>
          <w:p w14:paraId="13CB04AA" w14:textId="77777777" w:rsidR="00FA4763" w:rsidRPr="00FA4763" w:rsidRDefault="00FA4763" w:rsidP="00FA4763">
            <w:pPr>
              <w:spacing w:after="120"/>
              <w:rPr>
                <w:rFonts w:ascii="Segoe UI" w:hAnsi="Segoe UI" w:cs="Segoe UI"/>
              </w:rPr>
            </w:pPr>
            <w:r w:rsidRPr="00FA4763">
              <w:rPr>
                <w:rFonts w:ascii="Segoe UI" w:hAnsi="Segoe UI" w:cs="Segoe UI"/>
              </w:rPr>
              <w:t>It might be necessary to contact the supplier or maintenance provider directly to seek this advice.</w:t>
            </w:r>
          </w:p>
        </w:tc>
      </w:tr>
      <w:tr w:rsidR="00FA4763" w:rsidRPr="00FA4763" w14:paraId="45BFC386"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035A8" w14:textId="13D007BB" w:rsidR="00FA4763" w:rsidRPr="00FA4763" w:rsidRDefault="00767F47" w:rsidP="001058C4">
            <w:pPr>
              <w:spacing w:after="120"/>
              <w:ind w:left="450" w:hanging="425"/>
              <w:rPr>
                <w:rFonts w:ascii="Segoe UI" w:hAnsi="Segoe UI" w:cs="Segoe UI"/>
              </w:rPr>
            </w:pPr>
            <w:r w:rsidRPr="001058C4">
              <w:rPr>
                <w:rFonts w:ascii="Segoe UI" w:eastAsiaTheme="minorHAnsi" w:hAnsi="Segoe UI" w:cs="Segoe UI"/>
              </w:rPr>
              <w:t>3.4</w:t>
            </w:r>
            <w:r w:rsidRPr="001058C4">
              <w:rPr>
                <w:rFonts w:ascii="Segoe UI" w:eastAsiaTheme="minorHAnsi" w:hAnsi="Segoe UI" w:cs="Segoe UI"/>
              </w:rPr>
              <w:tab/>
            </w:r>
            <w:r w:rsidR="00FA4763" w:rsidRPr="001058C4">
              <w:rPr>
                <w:rFonts w:ascii="Segoe UI" w:eastAsiaTheme="minorHAnsi" w:hAnsi="Segoe UI" w:cs="Segoe UI"/>
              </w:rPr>
              <w:t xml:space="preserve">Ensure computer back-ups </w:t>
            </w:r>
            <w:r w:rsidR="006C3578" w:rsidRPr="001058C4">
              <w:rPr>
                <w:rFonts w:ascii="Segoe UI" w:eastAsiaTheme="minorHAnsi" w:hAnsi="Segoe UI" w:cs="Segoe UI"/>
              </w:rPr>
              <w:t>are</w:t>
            </w:r>
            <w:r w:rsidR="00FA4763" w:rsidRPr="001058C4">
              <w:rPr>
                <w:rFonts w:ascii="Segoe UI" w:eastAsiaTheme="minorHAnsi" w:hAnsi="Segoe UI" w:cs="Segoe UI"/>
              </w:rPr>
              <w:t xml:space="preserve"> running and remote IT access systems remain functioning (if using)</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712D1"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9E33F" w14:textId="77777777" w:rsidR="00FA4763" w:rsidRPr="00FA4763" w:rsidRDefault="00FA4763" w:rsidP="00FA4763">
            <w:pPr>
              <w:spacing w:after="120"/>
              <w:rPr>
                <w:rFonts w:ascii="Segoe UI" w:hAnsi="Segoe UI" w:cs="Segoe UI"/>
              </w:rPr>
            </w:pPr>
          </w:p>
        </w:tc>
      </w:tr>
      <w:tr w:rsidR="00FA4763" w:rsidRPr="00FA4763" w14:paraId="5C277E67"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CCB23" w14:textId="6467B914" w:rsidR="00FA4763" w:rsidRPr="00FA4763" w:rsidRDefault="00767F47" w:rsidP="001058C4">
            <w:pPr>
              <w:spacing w:after="120"/>
              <w:ind w:left="450" w:hanging="425"/>
              <w:rPr>
                <w:rFonts w:ascii="Segoe UI" w:hAnsi="Segoe UI" w:cs="Segoe UI"/>
                <w:b/>
                <w:bCs/>
              </w:rPr>
            </w:pPr>
            <w:r w:rsidRPr="001058C4">
              <w:rPr>
                <w:rFonts w:ascii="Segoe UI" w:eastAsiaTheme="minorHAnsi" w:hAnsi="Segoe UI" w:cs="Segoe UI"/>
                <w:b/>
                <w:bCs/>
              </w:rPr>
              <w:t>4</w:t>
            </w:r>
            <w:r w:rsidRPr="001058C4">
              <w:rPr>
                <w:rFonts w:ascii="Segoe UI" w:eastAsiaTheme="minorHAnsi" w:hAnsi="Segoe UI" w:cs="Segoe UI"/>
                <w:b/>
                <w:bCs/>
              </w:rPr>
              <w:tab/>
            </w:r>
            <w:r w:rsidR="00FA4763" w:rsidRPr="001058C4">
              <w:rPr>
                <w:rFonts w:ascii="Segoe UI" w:eastAsiaTheme="minorHAnsi" w:hAnsi="Segoe UI" w:cs="Segoe UI"/>
                <w:b/>
                <w:bCs/>
              </w:rPr>
              <w:t>Premises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9E74A"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AD91A" w14:textId="77777777" w:rsidR="00FA4763" w:rsidRPr="00FA4763" w:rsidRDefault="00FA4763" w:rsidP="00FA4763">
            <w:pPr>
              <w:spacing w:after="120"/>
              <w:rPr>
                <w:rFonts w:ascii="Segoe UI" w:hAnsi="Segoe UI" w:cs="Segoe UI"/>
                <w:b/>
                <w:bCs/>
              </w:rPr>
            </w:pPr>
          </w:p>
        </w:tc>
      </w:tr>
      <w:tr w:rsidR="00FA4763" w:rsidRPr="00FA4763" w14:paraId="6B25F1CB"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8171E" w14:textId="466E999C" w:rsidR="00FA4763" w:rsidRPr="00FA4763" w:rsidRDefault="00767F47" w:rsidP="001058C4">
            <w:pPr>
              <w:spacing w:after="120"/>
              <w:ind w:left="450" w:hanging="425"/>
              <w:rPr>
                <w:rFonts w:ascii="Segoe UI" w:hAnsi="Segoe UI" w:cs="Segoe UI"/>
              </w:rPr>
            </w:pPr>
            <w:r>
              <w:rPr>
                <w:rFonts w:ascii="Segoe UI" w:hAnsi="Segoe UI" w:cs="Segoe UI"/>
              </w:rPr>
              <w:t>4.1</w:t>
            </w:r>
            <w:r>
              <w:rPr>
                <w:rFonts w:ascii="Segoe UI" w:hAnsi="Segoe UI" w:cs="Segoe UI"/>
              </w:rPr>
              <w:tab/>
            </w:r>
            <w:r w:rsidR="00FA4763" w:rsidRPr="00FA4763">
              <w:rPr>
                <w:rFonts w:ascii="Segoe UI" w:hAnsi="Segoe UI" w:cs="Segoe UI"/>
              </w:rPr>
              <w:t>Test fire alarm regularly.</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BADE4" w14:textId="77777777" w:rsidR="00FA4763" w:rsidRPr="00FA4763" w:rsidRDefault="00FA4763" w:rsidP="00AD63A5">
            <w:pPr>
              <w:spacing w:after="120" w:line="256" w:lineRule="auto"/>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AF56B" w14:textId="77777777" w:rsidR="00FA4763" w:rsidRPr="00FA4763" w:rsidRDefault="00FA4763" w:rsidP="00A24E50">
            <w:pPr>
              <w:spacing w:after="120" w:line="256" w:lineRule="auto"/>
              <w:contextualSpacing/>
              <w:rPr>
                <w:rFonts w:ascii="Segoe UI" w:hAnsi="Segoe UI" w:cs="Segoe UI"/>
              </w:rPr>
            </w:pPr>
          </w:p>
        </w:tc>
      </w:tr>
      <w:tr w:rsidR="00FA4763" w:rsidRPr="00FA4763" w14:paraId="754C6D6F"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9F67A" w14:textId="33C59116" w:rsidR="00FA4763" w:rsidRPr="00FA4763" w:rsidRDefault="00767F47" w:rsidP="001058C4">
            <w:pPr>
              <w:spacing w:after="120"/>
              <w:ind w:left="450" w:hanging="425"/>
              <w:rPr>
                <w:rFonts w:ascii="Segoe UI" w:hAnsi="Segoe UI" w:cs="Segoe UI"/>
              </w:rPr>
            </w:pPr>
            <w:r>
              <w:rPr>
                <w:rFonts w:ascii="Segoe UI" w:hAnsi="Segoe UI" w:cs="Segoe UI"/>
              </w:rPr>
              <w:lastRenderedPageBreak/>
              <w:t>4.2</w:t>
            </w:r>
            <w:r>
              <w:rPr>
                <w:rFonts w:ascii="Segoe UI" w:hAnsi="Segoe UI" w:cs="Segoe UI"/>
              </w:rPr>
              <w:tab/>
            </w:r>
            <w:r w:rsidR="00FA4763" w:rsidRPr="00FA4763">
              <w:rPr>
                <w:rFonts w:ascii="Segoe UI" w:hAnsi="Segoe UI" w:cs="Segoe UI"/>
              </w:rPr>
              <w:t xml:space="preserve">Keep the practice clean – dust, vacuum, mop.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1785E"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38405" w14:textId="77777777" w:rsidR="00FA4763" w:rsidRPr="00FA4763" w:rsidRDefault="00FA4763" w:rsidP="00FA4763">
            <w:pPr>
              <w:spacing w:after="120"/>
              <w:rPr>
                <w:rFonts w:ascii="Segoe UI" w:hAnsi="Segoe UI" w:cs="Segoe UI"/>
              </w:rPr>
            </w:pPr>
            <w:r w:rsidRPr="00FA4763">
              <w:rPr>
                <w:rFonts w:ascii="Segoe UI" w:hAnsi="Segoe UI" w:cs="Segoe UI"/>
              </w:rPr>
              <w:t>This will be easier if surface clutter is kept to a minimum.</w:t>
            </w:r>
          </w:p>
        </w:tc>
      </w:tr>
      <w:tr w:rsidR="00FA4763" w:rsidRPr="00FA4763" w14:paraId="57A8CC2F"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F2F51" w14:textId="0531E161" w:rsidR="00FA4763" w:rsidRPr="00FA4763" w:rsidRDefault="00767F47" w:rsidP="001058C4">
            <w:pPr>
              <w:spacing w:after="120"/>
              <w:ind w:left="450" w:hanging="425"/>
              <w:rPr>
                <w:rFonts w:ascii="Segoe UI" w:hAnsi="Segoe UI" w:cs="Segoe UI"/>
              </w:rPr>
            </w:pPr>
            <w:r>
              <w:rPr>
                <w:rFonts w:ascii="Segoe UI" w:hAnsi="Segoe UI" w:cs="Segoe UI"/>
              </w:rPr>
              <w:t>4.3</w:t>
            </w:r>
            <w:r>
              <w:rPr>
                <w:rFonts w:ascii="Segoe UI" w:hAnsi="Segoe UI" w:cs="Segoe UI"/>
              </w:rPr>
              <w:tab/>
            </w:r>
            <w:r w:rsidR="00FA4763" w:rsidRPr="00FA4763">
              <w:rPr>
                <w:rFonts w:ascii="Segoe UI" w:hAnsi="Segoe UI" w:cs="Segoe UI"/>
              </w:rPr>
              <w:t>Regularly run water through pipes and taps in surgeries, kitchen, bathrooms, showers etc to prevent water stagnation.</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6F0CC"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088B2" w14:textId="7EC74C47" w:rsidR="00FA4763" w:rsidRPr="00B41DF4" w:rsidRDefault="00FA4763" w:rsidP="00FA4763">
            <w:pPr>
              <w:spacing w:after="120"/>
              <w:rPr>
                <w:rFonts w:ascii="Segoe UI" w:hAnsi="Segoe UI" w:cs="Segoe UI"/>
                <w:color w:val="FF0000"/>
              </w:rPr>
            </w:pPr>
            <w:r w:rsidRPr="00A2584B">
              <w:rPr>
                <w:rFonts w:ascii="Segoe UI" w:hAnsi="Segoe UI" w:cs="Segoe UI"/>
              </w:rPr>
              <w:t>Remember to turn off water supply via main stop valve once complete, if this is your policy</w:t>
            </w:r>
            <w:r w:rsidR="00AD3E2F">
              <w:rPr>
                <w:rFonts w:ascii="Segoe UI" w:hAnsi="Segoe UI" w:cs="Segoe UI"/>
              </w:rPr>
              <w:t>.</w:t>
            </w:r>
            <w:r w:rsidRPr="00A2584B">
              <w:rPr>
                <w:rFonts w:ascii="Segoe UI" w:hAnsi="Segoe UI" w:cs="Segoe UI"/>
              </w:rPr>
              <w:t xml:space="preserve">  </w:t>
            </w:r>
          </w:p>
        </w:tc>
      </w:tr>
      <w:tr w:rsidR="00FA4763" w:rsidRPr="00FA4763" w14:paraId="7613B504"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E17C5" w14:textId="42BD8FDD" w:rsidR="00FA4763" w:rsidRPr="00FA4763" w:rsidRDefault="00767F47" w:rsidP="001058C4">
            <w:pPr>
              <w:spacing w:after="120"/>
              <w:ind w:left="450" w:hanging="425"/>
              <w:rPr>
                <w:rFonts w:ascii="Segoe UI" w:hAnsi="Segoe UI" w:cs="Segoe UI"/>
                <w:b/>
                <w:bCs/>
              </w:rPr>
            </w:pPr>
            <w:r w:rsidRPr="001058C4">
              <w:rPr>
                <w:rFonts w:ascii="Segoe UI" w:eastAsiaTheme="minorHAnsi" w:hAnsi="Segoe UI" w:cs="Segoe UI"/>
                <w:b/>
                <w:bCs/>
              </w:rPr>
              <w:t>5</w:t>
            </w:r>
            <w:r w:rsidRPr="001058C4">
              <w:rPr>
                <w:rFonts w:ascii="Segoe UI" w:eastAsiaTheme="minorHAnsi" w:hAnsi="Segoe UI" w:cs="Segoe UI"/>
                <w:b/>
                <w:bCs/>
              </w:rPr>
              <w:tab/>
            </w:r>
            <w:r w:rsidR="00FA4763" w:rsidRPr="001058C4">
              <w:rPr>
                <w:rFonts w:ascii="Segoe UI" w:eastAsiaTheme="minorHAnsi" w:hAnsi="Segoe UI" w:cs="Segoe UI"/>
                <w:b/>
                <w:bCs/>
              </w:rPr>
              <w:t>Staff</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29B3D"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A2F41" w14:textId="77777777" w:rsidR="00FA4763" w:rsidRPr="00FA4763" w:rsidRDefault="00FA4763" w:rsidP="00FA4763">
            <w:pPr>
              <w:spacing w:after="120"/>
              <w:rPr>
                <w:rFonts w:ascii="Segoe UI" w:hAnsi="Segoe UI" w:cs="Segoe UI"/>
                <w:b/>
                <w:bCs/>
              </w:rPr>
            </w:pPr>
          </w:p>
        </w:tc>
      </w:tr>
      <w:tr w:rsidR="00FA4763" w:rsidRPr="00FA4763" w14:paraId="00DBEB01"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13C67" w14:textId="569241EF" w:rsidR="00FA4763" w:rsidRPr="00FA4763" w:rsidRDefault="00767F47" w:rsidP="001058C4">
            <w:pPr>
              <w:spacing w:after="120"/>
              <w:ind w:left="450" w:hanging="425"/>
              <w:contextualSpacing/>
              <w:rPr>
                <w:rFonts w:ascii="Segoe UI" w:hAnsi="Segoe UI" w:cs="Segoe UI"/>
              </w:rPr>
            </w:pPr>
            <w:r>
              <w:rPr>
                <w:rFonts w:ascii="Segoe UI" w:hAnsi="Segoe UI" w:cs="Segoe UI"/>
              </w:rPr>
              <w:t>5.1</w:t>
            </w:r>
            <w:r>
              <w:rPr>
                <w:rFonts w:ascii="Segoe UI" w:hAnsi="Segoe UI" w:cs="Segoe UI"/>
              </w:rPr>
              <w:tab/>
            </w:r>
            <w:r w:rsidR="00FA4763" w:rsidRPr="00FA4763">
              <w:rPr>
                <w:rFonts w:ascii="Segoe UI" w:hAnsi="Segoe UI" w:cs="Segoe UI"/>
              </w:rPr>
              <w:t>Keep in contact with staff by agreed methods.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70C30"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B864C" w14:textId="77777777" w:rsidR="00FA4763" w:rsidRPr="00FA4763" w:rsidRDefault="00FA4763" w:rsidP="00FA4763">
            <w:pPr>
              <w:spacing w:after="120"/>
              <w:rPr>
                <w:rFonts w:ascii="Segoe UI" w:hAnsi="Segoe UI" w:cs="Segoe UI"/>
              </w:rPr>
            </w:pPr>
          </w:p>
        </w:tc>
      </w:tr>
      <w:tr w:rsidR="00FA4763" w:rsidRPr="00FA4763" w14:paraId="51DA4F3F"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32D3A" w14:textId="59C66C62" w:rsidR="00FA4763" w:rsidRPr="00FA4763" w:rsidRDefault="00767F47" w:rsidP="001058C4">
            <w:pPr>
              <w:spacing w:after="120"/>
              <w:ind w:left="450" w:hanging="425"/>
              <w:rPr>
                <w:rFonts w:ascii="Segoe UI" w:hAnsi="Segoe UI" w:cs="Segoe UI"/>
              </w:rPr>
            </w:pPr>
            <w:r>
              <w:rPr>
                <w:rFonts w:ascii="Segoe UI" w:hAnsi="Segoe UI" w:cs="Segoe UI"/>
              </w:rPr>
              <w:t>5.</w:t>
            </w:r>
            <w:r w:rsidR="003C7F75">
              <w:rPr>
                <w:rFonts w:ascii="Segoe UI" w:hAnsi="Segoe UI" w:cs="Segoe UI"/>
              </w:rPr>
              <w:t>2</w:t>
            </w:r>
            <w:r w:rsidR="003C7F75">
              <w:rPr>
                <w:rFonts w:ascii="Segoe UI" w:hAnsi="Segoe UI" w:cs="Segoe UI"/>
              </w:rPr>
              <w:tab/>
            </w:r>
            <w:r w:rsidR="00FA4763" w:rsidRPr="00FA4763">
              <w:rPr>
                <w:rFonts w:ascii="Segoe UI" w:hAnsi="Segoe UI" w:cs="Segoe UI"/>
              </w:rPr>
              <w:t xml:space="preserve">Keep up to date with COVID-19 Briefings.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AD5D3"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69D722" w14:textId="52732D4E" w:rsidR="00FA4763" w:rsidRPr="00FA4763" w:rsidRDefault="006663B1" w:rsidP="00FA4763">
            <w:pPr>
              <w:spacing w:after="120"/>
              <w:rPr>
                <w:rFonts w:ascii="Segoe UI" w:hAnsi="Segoe UI" w:cs="Segoe UI"/>
              </w:rPr>
            </w:pPr>
            <w:hyperlink r:id="rId19" w:history="1">
              <w:r w:rsidR="00126B2F">
                <w:rPr>
                  <w:rFonts w:ascii="Segoe UI" w:hAnsi="Segoe UI" w:cs="Segoe UI"/>
                  <w:color w:val="0563C1" w:themeColor="hyperlink"/>
                  <w:u w:val="single"/>
                </w:rPr>
                <w:t>Health Protection Scotland</w:t>
              </w:r>
            </w:hyperlink>
            <w:r w:rsidR="00FA4763" w:rsidRPr="00FA4763">
              <w:rPr>
                <w:rFonts w:ascii="Segoe UI" w:hAnsi="Segoe UI" w:cs="Segoe UI"/>
              </w:rPr>
              <w:t xml:space="preserve">,  </w:t>
            </w:r>
            <w:hyperlink r:id="rId20" w:history="1">
              <w:r w:rsidR="00126B2F">
                <w:rPr>
                  <w:rFonts w:ascii="Segoe UI" w:hAnsi="Segoe UI" w:cs="Segoe UI"/>
                  <w:color w:val="0563C1" w:themeColor="hyperlink"/>
                  <w:u w:val="single"/>
                </w:rPr>
                <w:t xml:space="preserve">Scottish </w:t>
              </w:r>
              <w:r w:rsidR="00B703BB">
                <w:rPr>
                  <w:rFonts w:ascii="Segoe UI" w:hAnsi="Segoe UI" w:cs="Segoe UI"/>
                  <w:color w:val="0563C1" w:themeColor="hyperlink"/>
                  <w:u w:val="single"/>
                </w:rPr>
                <w:t>Government</w:t>
              </w:r>
            </w:hyperlink>
            <w:r w:rsidR="00FA4763" w:rsidRPr="00FA4763">
              <w:rPr>
                <w:rFonts w:ascii="Segoe UI" w:hAnsi="Segoe UI" w:cs="Segoe UI"/>
              </w:rPr>
              <w:t xml:space="preserve"> and  </w:t>
            </w:r>
            <w:hyperlink r:id="rId21" w:history="1">
              <w:r w:rsidR="00FA4763" w:rsidRPr="00FA4763">
                <w:rPr>
                  <w:rFonts w:ascii="Segoe UI" w:hAnsi="Segoe UI" w:cs="Segoe UI"/>
                  <w:color w:val="0563C1" w:themeColor="hyperlink"/>
                  <w:u w:val="single"/>
                </w:rPr>
                <w:t>NHS</w:t>
              </w:r>
              <w:r w:rsidR="00E41921">
                <w:rPr>
                  <w:rFonts w:ascii="Segoe UI" w:hAnsi="Segoe UI" w:cs="Segoe UI"/>
                  <w:color w:val="0563C1" w:themeColor="hyperlink"/>
                  <w:u w:val="single"/>
                </w:rPr>
                <w:t xml:space="preserve"> </w:t>
              </w:r>
              <w:r w:rsidR="00FA4763" w:rsidRPr="00FA4763">
                <w:rPr>
                  <w:rFonts w:ascii="Segoe UI" w:hAnsi="Segoe UI" w:cs="Segoe UI"/>
                  <w:color w:val="0563C1" w:themeColor="hyperlink"/>
                  <w:u w:val="single"/>
                </w:rPr>
                <w:t>inform</w:t>
              </w:r>
            </w:hyperlink>
          </w:p>
          <w:p w14:paraId="196EFC86" w14:textId="023577E7" w:rsidR="00FA4763" w:rsidRPr="00FA4763" w:rsidRDefault="00FA4763" w:rsidP="00FA4763">
            <w:pPr>
              <w:spacing w:after="120"/>
              <w:rPr>
                <w:rFonts w:ascii="Segoe UI" w:hAnsi="Segoe UI" w:cs="Segoe UI"/>
                <w:i/>
                <w:iCs/>
              </w:rPr>
            </w:pPr>
            <w:r w:rsidRPr="00FA4763">
              <w:rPr>
                <w:rFonts w:ascii="Segoe UI" w:hAnsi="Segoe UI" w:cs="Segoe UI"/>
              </w:rPr>
              <w:t>COVID</w:t>
            </w:r>
            <w:r w:rsidR="00F24EDA">
              <w:rPr>
                <w:rFonts w:ascii="Segoe UI" w:hAnsi="Segoe UI" w:cs="Segoe UI"/>
              </w:rPr>
              <w:t xml:space="preserve"> -19</w:t>
            </w:r>
            <w:r w:rsidRPr="00FA4763">
              <w:rPr>
                <w:rFonts w:ascii="Segoe UI" w:hAnsi="Segoe UI" w:cs="Segoe UI"/>
              </w:rPr>
              <w:t xml:space="preserve"> resources for </w:t>
            </w:r>
            <w:r w:rsidR="006A519B">
              <w:rPr>
                <w:rFonts w:ascii="Segoe UI" w:hAnsi="Segoe UI" w:cs="Segoe UI"/>
              </w:rPr>
              <w:t xml:space="preserve">health and social care </w:t>
            </w:r>
            <w:r w:rsidRPr="00FA4763">
              <w:rPr>
                <w:rFonts w:ascii="Segoe UI" w:hAnsi="Segoe UI" w:cs="Segoe UI"/>
              </w:rPr>
              <w:t xml:space="preserve"> professionals are also available </w:t>
            </w:r>
            <w:r w:rsidR="007707F1">
              <w:rPr>
                <w:rFonts w:ascii="Segoe UI" w:hAnsi="Segoe UI" w:cs="Segoe UI"/>
              </w:rPr>
              <w:t xml:space="preserve">via </w:t>
            </w:r>
            <w:hyperlink r:id="rId22" w:history="1">
              <w:r w:rsidR="005D5F69">
                <w:rPr>
                  <w:rFonts w:ascii="Segoe UI" w:hAnsi="Segoe UI" w:cs="Segoe UI"/>
                  <w:color w:val="0563C1" w:themeColor="hyperlink"/>
                  <w:u w:val="single"/>
                </w:rPr>
                <w:t>TURAS Learn</w:t>
              </w:r>
            </w:hyperlink>
            <w:r w:rsidRPr="00FA4763">
              <w:rPr>
                <w:rFonts w:ascii="Segoe UI" w:hAnsi="Segoe UI" w:cs="Segoe UI"/>
              </w:rPr>
              <w:t xml:space="preserve">   </w:t>
            </w:r>
          </w:p>
        </w:tc>
      </w:tr>
      <w:tr w:rsidR="00FA4763" w:rsidRPr="00FA4763" w14:paraId="10F547C5"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F0CAD" w14:textId="2489F9F1" w:rsidR="00FA4763" w:rsidRPr="00FA4763" w:rsidRDefault="003C7F75" w:rsidP="001058C4">
            <w:pPr>
              <w:spacing w:after="120"/>
              <w:ind w:left="450" w:hanging="425"/>
              <w:rPr>
                <w:rFonts w:ascii="Segoe UI" w:hAnsi="Segoe UI" w:cs="Segoe UI"/>
              </w:rPr>
            </w:pPr>
            <w:r>
              <w:rPr>
                <w:rFonts w:ascii="Segoe UI" w:hAnsi="Segoe UI" w:cs="Segoe UI"/>
              </w:rPr>
              <w:t>5.3</w:t>
            </w:r>
            <w:r>
              <w:rPr>
                <w:rFonts w:ascii="Segoe UI" w:hAnsi="Segoe UI" w:cs="Segoe UI"/>
              </w:rPr>
              <w:tab/>
            </w:r>
            <w:r w:rsidR="00FA4763" w:rsidRPr="00FA4763">
              <w:rPr>
                <w:rFonts w:ascii="Segoe UI" w:hAnsi="Segoe UI" w:cs="Segoe UI"/>
              </w:rPr>
              <w:t>Inform indemnity provider if any staff member is redeployed.</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107B"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30B0A" w14:textId="34348523" w:rsidR="00FA4763" w:rsidRPr="00B419C2" w:rsidRDefault="00FA4763" w:rsidP="00FA4763">
            <w:pPr>
              <w:spacing w:after="120"/>
              <w:rPr>
                <w:rFonts w:ascii="Segoe UI" w:hAnsi="Segoe UI" w:cs="Segoe UI"/>
              </w:rPr>
            </w:pPr>
            <w:r w:rsidRPr="00B419C2">
              <w:rPr>
                <w:rFonts w:ascii="Segoe UI" w:hAnsi="Segoe UI" w:cs="Segoe UI"/>
              </w:rPr>
              <w:t xml:space="preserve">Staff members who have individual indemnity </w:t>
            </w:r>
            <w:r w:rsidR="00C97330" w:rsidRPr="00B419C2">
              <w:rPr>
                <w:rFonts w:ascii="Segoe UI" w:hAnsi="Segoe UI" w:cs="Segoe UI"/>
              </w:rPr>
              <w:t xml:space="preserve">may </w:t>
            </w:r>
            <w:r w:rsidRPr="00B419C2">
              <w:rPr>
                <w:rFonts w:ascii="Segoe UI" w:hAnsi="Segoe UI" w:cs="Segoe UI"/>
              </w:rPr>
              <w:t>need to inform their indemnifiers personally</w:t>
            </w:r>
            <w:r w:rsidR="005D59B1">
              <w:rPr>
                <w:rFonts w:ascii="Segoe UI" w:hAnsi="Segoe UI" w:cs="Segoe UI"/>
              </w:rPr>
              <w:t>.</w:t>
            </w:r>
          </w:p>
          <w:p w14:paraId="296B35A2" w14:textId="1D791C4F" w:rsidR="00FA4763" w:rsidRPr="00FA4763" w:rsidRDefault="00177FEC" w:rsidP="00FA4763">
            <w:pPr>
              <w:spacing w:after="120"/>
              <w:rPr>
                <w:rFonts w:ascii="Segoe UI" w:hAnsi="Segoe UI" w:cs="Segoe UI"/>
              </w:rPr>
            </w:pPr>
            <w:r>
              <w:rPr>
                <w:rFonts w:ascii="Segoe UI" w:hAnsi="Segoe UI" w:cs="Segoe UI"/>
              </w:rPr>
              <w:t xml:space="preserve">As </w:t>
            </w:r>
            <w:r w:rsidR="00F37D63">
              <w:rPr>
                <w:rFonts w:ascii="Segoe UI" w:hAnsi="Segoe UI" w:cs="Segoe UI"/>
              </w:rPr>
              <w:t xml:space="preserve">per </w:t>
            </w:r>
            <w:hyperlink r:id="rId23" w:history="1">
              <w:r w:rsidR="00FA4763" w:rsidRPr="00FA4763">
                <w:rPr>
                  <w:rFonts w:ascii="Segoe UI" w:hAnsi="Segoe UI" w:cs="Segoe UI"/>
                  <w:color w:val="0563C1" w:themeColor="hyperlink"/>
                  <w:u w:val="single"/>
                </w:rPr>
                <w:t>CDO letter</w:t>
              </w:r>
              <w:r w:rsidR="00653F30">
                <w:rPr>
                  <w:rFonts w:ascii="Segoe UI" w:hAnsi="Segoe UI" w:cs="Segoe UI"/>
                  <w:color w:val="0563C1" w:themeColor="hyperlink"/>
                  <w:u w:val="single"/>
                </w:rPr>
                <w:t xml:space="preserve"> dated</w:t>
              </w:r>
              <w:r w:rsidR="00FA4763" w:rsidRPr="00FA4763">
                <w:rPr>
                  <w:rFonts w:ascii="Segoe UI" w:hAnsi="Segoe UI" w:cs="Segoe UI"/>
                  <w:color w:val="0563C1" w:themeColor="hyperlink"/>
                  <w:u w:val="single"/>
                </w:rPr>
                <w:t xml:space="preserve"> 09</w:t>
              </w:r>
              <w:r w:rsidR="00F37D63">
                <w:rPr>
                  <w:rFonts w:ascii="Segoe UI" w:hAnsi="Segoe UI" w:cs="Segoe UI"/>
                  <w:color w:val="0563C1" w:themeColor="hyperlink"/>
                  <w:u w:val="single"/>
                </w:rPr>
                <w:t>.</w:t>
              </w:r>
              <w:r w:rsidR="00FA4763" w:rsidRPr="00FA4763">
                <w:rPr>
                  <w:rFonts w:ascii="Segoe UI" w:hAnsi="Segoe UI" w:cs="Segoe UI"/>
                  <w:color w:val="0563C1" w:themeColor="hyperlink"/>
                  <w:u w:val="single"/>
                </w:rPr>
                <w:t>04</w:t>
              </w:r>
              <w:r w:rsidR="00F37D63">
                <w:rPr>
                  <w:rFonts w:ascii="Segoe UI" w:hAnsi="Segoe UI" w:cs="Segoe UI"/>
                  <w:color w:val="0563C1" w:themeColor="hyperlink"/>
                  <w:u w:val="single"/>
                </w:rPr>
                <w:t>.</w:t>
              </w:r>
              <w:r w:rsidR="00FA4763" w:rsidRPr="00FA4763">
                <w:rPr>
                  <w:rFonts w:ascii="Segoe UI" w:hAnsi="Segoe UI" w:cs="Segoe UI"/>
                  <w:color w:val="0563C1" w:themeColor="hyperlink"/>
                  <w:u w:val="single"/>
                </w:rPr>
                <w:t>2020</w:t>
              </w:r>
            </w:hyperlink>
          </w:p>
        </w:tc>
      </w:tr>
      <w:tr w:rsidR="00FA4763" w:rsidRPr="00FA4763" w14:paraId="64343187"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F01B9" w14:textId="138E1774" w:rsidR="00FA4763" w:rsidRPr="00FA4763" w:rsidRDefault="003C7F75" w:rsidP="00DF74FE">
            <w:pPr>
              <w:spacing w:after="120"/>
              <w:ind w:left="450" w:hanging="425"/>
              <w:rPr>
                <w:rFonts w:ascii="Segoe UI" w:hAnsi="Segoe UI" w:cs="Segoe UI"/>
                <w:b/>
                <w:bCs/>
              </w:rPr>
            </w:pPr>
            <w:r w:rsidRPr="00DF74FE">
              <w:rPr>
                <w:rFonts w:ascii="Segoe UI" w:eastAsiaTheme="minorHAnsi" w:hAnsi="Segoe UI" w:cs="Segoe UI"/>
                <w:b/>
                <w:bCs/>
              </w:rPr>
              <w:t>6</w:t>
            </w:r>
            <w:r w:rsidRPr="00DF74FE">
              <w:rPr>
                <w:rFonts w:ascii="Segoe UI" w:eastAsiaTheme="minorHAnsi" w:hAnsi="Segoe UI" w:cs="Segoe UI"/>
                <w:b/>
                <w:bCs/>
              </w:rPr>
              <w:tab/>
            </w:r>
            <w:r w:rsidR="00FA4763" w:rsidRPr="00DF74FE">
              <w:rPr>
                <w:rFonts w:ascii="Segoe UI" w:eastAsiaTheme="minorHAnsi" w:hAnsi="Segoe UI" w:cs="Segoe UI"/>
                <w:b/>
                <w:bCs/>
              </w:rPr>
              <w:t>Staff activities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1CFAE"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905E7" w14:textId="77777777" w:rsidR="00FA4763" w:rsidRPr="00FA4763" w:rsidRDefault="00FA4763" w:rsidP="00FA4763">
            <w:pPr>
              <w:spacing w:after="120"/>
              <w:rPr>
                <w:rFonts w:ascii="Segoe UI" w:hAnsi="Segoe UI" w:cs="Segoe UI"/>
                <w:b/>
                <w:bCs/>
              </w:rPr>
            </w:pPr>
          </w:p>
        </w:tc>
      </w:tr>
      <w:tr w:rsidR="00FA4763" w:rsidRPr="00FA4763" w14:paraId="42B29D28"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4F6B2" w14:textId="664ACDF2" w:rsidR="00FA4763" w:rsidRPr="00FA4763" w:rsidRDefault="003C7F75" w:rsidP="001058C4">
            <w:pPr>
              <w:spacing w:after="120"/>
              <w:ind w:left="450" w:hanging="425"/>
              <w:rPr>
                <w:rFonts w:ascii="Segoe UI" w:hAnsi="Segoe UI" w:cs="Segoe UI"/>
              </w:rPr>
            </w:pPr>
            <w:r>
              <w:rPr>
                <w:rFonts w:ascii="Segoe UI" w:hAnsi="Segoe UI" w:cs="Segoe UI"/>
              </w:rPr>
              <w:t>6.1</w:t>
            </w:r>
            <w:r>
              <w:rPr>
                <w:rFonts w:ascii="Segoe UI" w:hAnsi="Segoe UI" w:cs="Segoe UI"/>
              </w:rPr>
              <w:tab/>
            </w:r>
            <w:r w:rsidR="00FA4763" w:rsidRPr="00FA4763">
              <w:rPr>
                <w:rFonts w:ascii="Segoe UI" w:hAnsi="Segoe UI" w:cs="Segoe UI"/>
              </w:rPr>
              <w:t>Change/</w:t>
            </w:r>
            <w:r w:rsidR="008D3A6B">
              <w:rPr>
                <w:rFonts w:ascii="Segoe UI" w:hAnsi="Segoe UI" w:cs="Segoe UI"/>
              </w:rPr>
              <w:t>c</w:t>
            </w:r>
            <w:r w:rsidR="00FA4763" w:rsidRPr="00FA4763">
              <w:rPr>
                <w:rFonts w:ascii="Segoe UI" w:hAnsi="Segoe UI" w:cs="Segoe UI"/>
              </w:rPr>
              <w:t>ancel patient appointments as required.</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8C39D"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5134F" w14:textId="77777777" w:rsidR="00FA4763" w:rsidRPr="00FA4763" w:rsidRDefault="00FA4763" w:rsidP="00FA4763">
            <w:pPr>
              <w:spacing w:after="120"/>
              <w:rPr>
                <w:rFonts w:ascii="Segoe UI" w:hAnsi="Segoe UI" w:cs="Segoe UI"/>
                <w:b/>
                <w:bCs/>
              </w:rPr>
            </w:pPr>
          </w:p>
        </w:tc>
      </w:tr>
      <w:tr w:rsidR="00FA4763" w:rsidRPr="00FA4763" w14:paraId="0679A50A"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3F11B" w14:textId="78EC8336" w:rsidR="00FA4763" w:rsidRPr="00FA4763" w:rsidRDefault="003C7F75" w:rsidP="001058C4">
            <w:pPr>
              <w:spacing w:after="120"/>
              <w:ind w:left="450" w:hanging="425"/>
              <w:rPr>
                <w:rFonts w:ascii="Segoe UI" w:hAnsi="Segoe UI" w:cs="Segoe UI"/>
              </w:rPr>
            </w:pPr>
            <w:r>
              <w:rPr>
                <w:rFonts w:ascii="Segoe UI" w:hAnsi="Segoe UI" w:cs="Segoe UI"/>
              </w:rPr>
              <w:t>6.2</w:t>
            </w:r>
            <w:r>
              <w:rPr>
                <w:rFonts w:ascii="Segoe UI" w:hAnsi="Segoe UI" w:cs="Segoe UI"/>
              </w:rPr>
              <w:tab/>
            </w:r>
            <w:r w:rsidR="00FA4763" w:rsidRPr="00FA4763">
              <w:rPr>
                <w:rFonts w:ascii="Segoe UI" w:hAnsi="Segoe UI" w:cs="Segoe UI"/>
              </w:rPr>
              <w:t xml:space="preserve">Check regularly and respond to practice mail, emails, social media and answerphone messages, as appropriate.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57007" w14:textId="77777777" w:rsidR="00FA4763" w:rsidRPr="00FA4763" w:rsidRDefault="00FA4763" w:rsidP="00A24E50">
            <w:pPr>
              <w:spacing w:after="120" w:line="256" w:lineRule="auto"/>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78082" w14:textId="77777777" w:rsidR="00FA4763" w:rsidRPr="00FA4763" w:rsidRDefault="00FA4763" w:rsidP="00A24E50">
            <w:pPr>
              <w:spacing w:after="120" w:line="256" w:lineRule="auto"/>
              <w:contextualSpacing/>
              <w:rPr>
                <w:rFonts w:ascii="Segoe UI" w:hAnsi="Segoe UI" w:cs="Segoe UI"/>
              </w:rPr>
            </w:pPr>
          </w:p>
        </w:tc>
      </w:tr>
      <w:tr w:rsidR="00FA4763" w:rsidRPr="00FA4763" w14:paraId="388C0C33"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D31C0" w14:textId="2B561FC9" w:rsidR="00FA4763" w:rsidRPr="00FA4763" w:rsidRDefault="003C7F75" w:rsidP="001058C4">
            <w:pPr>
              <w:spacing w:after="120"/>
              <w:ind w:left="450" w:hanging="425"/>
              <w:rPr>
                <w:rFonts w:ascii="Segoe UI" w:hAnsi="Segoe UI" w:cs="Segoe UI"/>
              </w:rPr>
            </w:pPr>
            <w:r>
              <w:rPr>
                <w:rFonts w:ascii="Segoe UI" w:hAnsi="Segoe UI" w:cs="Segoe UI"/>
              </w:rPr>
              <w:t>6.3</w:t>
            </w:r>
            <w:r>
              <w:rPr>
                <w:rFonts w:ascii="Segoe UI" w:hAnsi="Segoe UI" w:cs="Segoe UI"/>
              </w:rPr>
              <w:tab/>
            </w:r>
            <w:r w:rsidR="00FA4763" w:rsidRPr="00FA4763">
              <w:rPr>
                <w:rFonts w:ascii="Segoe UI" w:hAnsi="Segoe UI" w:cs="Segoe UI"/>
              </w:rPr>
              <w:t xml:space="preserve">Check NHS email accounts daily for updates from Scottish Government, Health Boards or other organisations e.g. Health Protection Scotland.  </w:t>
            </w:r>
            <w:r w:rsidR="00FA4763" w:rsidRPr="006F22CD">
              <w:rPr>
                <w:rFonts w:ascii="Segoe UI" w:hAnsi="Segoe UI" w:cs="Segoe UI"/>
              </w:rPr>
              <w:t xml:space="preserve">Ensure any updates are communicated to patients and staff appropriately.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A4EAF" w14:textId="77777777" w:rsidR="00FA4763" w:rsidRPr="00FA4763" w:rsidRDefault="00FA4763" w:rsidP="00A24E50">
            <w:pPr>
              <w:spacing w:after="120"/>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93827" w14:textId="10D4124F" w:rsidR="00FA4763" w:rsidRPr="00FA4763" w:rsidRDefault="00FA4763" w:rsidP="00A24E50">
            <w:pPr>
              <w:spacing w:after="120"/>
              <w:contextualSpacing/>
              <w:rPr>
                <w:rFonts w:ascii="Segoe UI" w:hAnsi="Segoe UI" w:cs="Segoe UI"/>
              </w:rPr>
            </w:pPr>
            <w:r w:rsidRPr="00FA4763">
              <w:rPr>
                <w:rFonts w:ascii="Segoe UI" w:hAnsi="Segoe UI" w:cs="Segoe UI"/>
              </w:rPr>
              <w:t>This may include updating answerphone, website and social media posts.</w:t>
            </w:r>
          </w:p>
        </w:tc>
      </w:tr>
      <w:tr w:rsidR="00FA4763" w:rsidRPr="00FA4763" w14:paraId="74FFAFB1"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CD498" w14:textId="71D80202" w:rsidR="00FA4763" w:rsidRPr="00FA4763" w:rsidRDefault="003C7F75" w:rsidP="001058C4">
            <w:pPr>
              <w:spacing w:after="120"/>
              <w:ind w:left="450" w:hanging="425"/>
              <w:rPr>
                <w:rFonts w:ascii="Segoe UI" w:hAnsi="Segoe UI" w:cs="Segoe UI"/>
              </w:rPr>
            </w:pPr>
            <w:r>
              <w:rPr>
                <w:rFonts w:ascii="Segoe UI" w:hAnsi="Segoe UI" w:cs="Segoe UI"/>
              </w:rPr>
              <w:t>6.4</w:t>
            </w:r>
            <w:r>
              <w:rPr>
                <w:rFonts w:ascii="Segoe UI" w:hAnsi="Segoe UI" w:cs="Segoe UI"/>
              </w:rPr>
              <w:tab/>
            </w:r>
            <w:r w:rsidR="00FA4763" w:rsidRPr="00FA4763">
              <w:rPr>
                <w:rFonts w:ascii="Segoe UI" w:hAnsi="Segoe UI" w:cs="Segoe UI"/>
              </w:rPr>
              <w:t>Monitor and record any information requested by your NHS Board or Scottish Government e.g. referrals, effects of COVID closure.</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4C3C7" w14:textId="77777777" w:rsidR="00FA4763" w:rsidRPr="00FA4763" w:rsidRDefault="00FA4763" w:rsidP="00A24E50">
            <w:pPr>
              <w:spacing w:after="120"/>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78D2D" w14:textId="77777777" w:rsidR="00FA4763" w:rsidRPr="00FA4763" w:rsidRDefault="00FA4763" w:rsidP="00A24E50">
            <w:pPr>
              <w:spacing w:after="120"/>
              <w:contextualSpacing/>
              <w:rPr>
                <w:rFonts w:ascii="Segoe UI" w:hAnsi="Segoe UI" w:cs="Segoe UI"/>
              </w:rPr>
            </w:pPr>
          </w:p>
        </w:tc>
      </w:tr>
      <w:tr w:rsidR="00FA4763" w:rsidRPr="00FA4763" w14:paraId="2BC6C2D6"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409EC" w14:textId="039A7528" w:rsidR="00FA4763" w:rsidRPr="00FA4763" w:rsidRDefault="00D83ECE" w:rsidP="001058C4">
            <w:pPr>
              <w:spacing w:after="120"/>
              <w:ind w:left="450" w:hanging="425"/>
              <w:rPr>
                <w:rFonts w:ascii="Segoe UI" w:hAnsi="Segoe UI" w:cs="Segoe UI"/>
                <w:b/>
                <w:bCs/>
              </w:rPr>
            </w:pPr>
            <w:r w:rsidRPr="001058C4">
              <w:rPr>
                <w:rFonts w:ascii="Segoe UI" w:eastAsiaTheme="minorHAnsi" w:hAnsi="Segoe UI" w:cs="Segoe UI"/>
                <w:b/>
                <w:bCs/>
              </w:rPr>
              <w:t>7</w:t>
            </w:r>
            <w:r w:rsidRPr="001058C4">
              <w:rPr>
                <w:rFonts w:ascii="Segoe UI" w:eastAsiaTheme="minorHAnsi" w:hAnsi="Segoe UI" w:cs="Segoe UI"/>
                <w:b/>
                <w:bCs/>
              </w:rPr>
              <w:tab/>
            </w:r>
            <w:r w:rsidR="00FA4763" w:rsidRPr="001058C4">
              <w:rPr>
                <w:rFonts w:ascii="Segoe UI" w:eastAsiaTheme="minorHAnsi" w:hAnsi="Segoe UI" w:cs="Segoe UI"/>
                <w:b/>
                <w:bCs/>
              </w:rPr>
              <w:t>Patient Care</w:t>
            </w:r>
            <w:r w:rsidR="00FA4763" w:rsidRPr="00FA4763">
              <w:rPr>
                <w:rFonts w:ascii="Segoe UI" w:hAnsi="Segoe UI" w:cs="Segoe UI"/>
                <w:b/>
                <w:bCs/>
              </w:rPr>
              <w:t xml:space="preserve">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D5684" w14:textId="77777777" w:rsidR="00FA4763" w:rsidRPr="00FA4763" w:rsidRDefault="00FA4763" w:rsidP="00FA4763">
            <w:pPr>
              <w:spacing w:after="120"/>
              <w:rPr>
                <w:rFonts w:ascii="Segoe UI" w:hAnsi="Segoe UI" w:cs="Segoe UI"/>
                <w:color w:val="FF0000"/>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CA6C5" w14:textId="77777777" w:rsidR="00FA4763" w:rsidRPr="00FA4763" w:rsidRDefault="00FA4763" w:rsidP="00FA4763">
            <w:pPr>
              <w:spacing w:after="120"/>
              <w:rPr>
                <w:rFonts w:ascii="Segoe UI" w:hAnsi="Segoe UI" w:cs="Segoe UI"/>
              </w:rPr>
            </w:pPr>
          </w:p>
        </w:tc>
      </w:tr>
      <w:tr w:rsidR="00FA4763" w:rsidRPr="00FA4763" w14:paraId="1920D1C5"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6F5B1" w14:textId="1AF1167A" w:rsidR="00FA4763" w:rsidRPr="00FA4763" w:rsidRDefault="008D6E5C" w:rsidP="001058C4">
            <w:pPr>
              <w:spacing w:after="120"/>
              <w:ind w:left="450" w:hanging="425"/>
              <w:rPr>
                <w:rFonts w:ascii="Segoe UI" w:hAnsi="Segoe UI" w:cs="Segoe UI"/>
              </w:rPr>
            </w:pPr>
            <w:r>
              <w:rPr>
                <w:rFonts w:ascii="Segoe UI" w:hAnsi="Segoe UI" w:cs="Segoe UI"/>
              </w:rPr>
              <w:lastRenderedPageBreak/>
              <w:t>7.5</w:t>
            </w:r>
            <w:r>
              <w:rPr>
                <w:rFonts w:ascii="Segoe UI" w:hAnsi="Segoe UI" w:cs="Segoe UI"/>
              </w:rPr>
              <w:tab/>
            </w:r>
            <w:r w:rsidR="00FA4763" w:rsidRPr="00FA4763">
              <w:rPr>
                <w:rFonts w:ascii="Segoe UI" w:hAnsi="Segoe UI" w:cs="Segoe UI"/>
              </w:rPr>
              <w:t xml:space="preserve">Triage patients following SDCEP </w:t>
            </w:r>
            <w:r w:rsidR="00FA4763" w:rsidRPr="00D83ECE">
              <w:rPr>
                <w:rFonts w:ascii="Segoe UI" w:hAnsi="Segoe UI" w:cs="Segoe UI"/>
                <w:i/>
                <w:iCs/>
              </w:rPr>
              <w:t xml:space="preserve">Management of Acute Dental Problems </w:t>
            </w:r>
            <w:r w:rsidR="00FA4763" w:rsidRPr="005C32C1">
              <w:rPr>
                <w:rFonts w:ascii="Segoe UI" w:hAnsi="Segoe UI" w:cs="Segoe UI"/>
                <w:i/>
                <w:iCs/>
              </w:rPr>
              <w:t>during COVID-19 Pandemic</w:t>
            </w:r>
            <w:r w:rsidR="00FA4763" w:rsidRPr="00FA4763">
              <w:rPr>
                <w:rFonts w:ascii="Segoe UI" w:hAnsi="Segoe UI" w:cs="Segoe UI"/>
              </w:rPr>
              <w:t xml:space="preserve"> guid</w:t>
            </w:r>
            <w:r w:rsidR="001A0855">
              <w:rPr>
                <w:rFonts w:ascii="Segoe UI" w:hAnsi="Segoe UI" w:cs="Segoe UI"/>
              </w:rPr>
              <w:t>e</w:t>
            </w:r>
            <w:r w:rsidR="008277ED">
              <w:rPr>
                <w:rFonts w:ascii="Segoe UI" w:hAnsi="Segoe UI" w:cs="Segoe UI"/>
              </w:rPr>
              <w:t>.</w:t>
            </w:r>
            <w:r w:rsidR="00FA4763" w:rsidRPr="006F22CD">
              <w:rPr>
                <w:rFonts w:ascii="Segoe UI" w:hAnsi="Segoe UI" w:cs="Segoe UI"/>
              </w:rPr>
              <w:t xml:space="preserve"> If required, follow your specific Health Board triage pathway to urgent care centres.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89E8"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32D78" w14:textId="77777777" w:rsidR="00FA4763" w:rsidRPr="00FA4763" w:rsidRDefault="00FA4763" w:rsidP="00FA4763">
            <w:pPr>
              <w:spacing w:after="120"/>
              <w:rPr>
                <w:rFonts w:ascii="Segoe UI" w:hAnsi="Segoe UI" w:cs="Segoe UI"/>
              </w:rPr>
            </w:pPr>
            <w:r w:rsidRPr="00FA4763">
              <w:rPr>
                <w:rFonts w:ascii="Segoe UI" w:hAnsi="Segoe UI" w:cs="Segoe UI"/>
              </w:rPr>
              <w:t xml:space="preserve">Check for updates from SDCEP website. </w:t>
            </w:r>
          </w:p>
          <w:p w14:paraId="2AC44A88" w14:textId="4E884FAF" w:rsidR="00FA4763" w:rsidRPr="00FA4763" w:rsidRDefault="006663B1" w:rsidP="00FA4763">
            <w:pPr>
              <w:spacing w:after="120"/>
              <w:rPr>
                <w:color w:val="0563C1" w:themeColor="hyperlink"/>
                <w:u w:val="single"/>
              </w:rPr>
            </w:pPr>
            <w:hyperlink r:id="rId24" w:history="1">
              <w:r w:rsidR="00EB701F">
                <w:rPr>
                  <w:rFonts w:ascii="Segoe UI" w:hAnsi="Segoe UI" w:cs="Segoe UI"/>
                  <w:color w:val="0563C1" w:themeColor="hyperlink"/>
                  <w:u w:val="single"/>
                </w:rPr>
                <w:t xml:space="preserve">SDCEP Management of Acute Dental Problems during COVID -19 Pandemic </w:t>
              </w:r>
            </w:hyperlink>
          </w:p>
          <w:p w14:paraId="476C19A6" w14:textId="77777777" w:rsidR="00FA4763" w:rsidRPr="00FA4763" w:rsidRDefault="00FA4763" w:rsidP="00FA4763">
            <w:pPr>
              <w:spacing w:after="120"/>
            </w:pPr>
            <w:r w:rsidRPr="00FA4763">
              <w:rPr>
                <w:rFonts w:ascii="Segoe UI" w:hAnsi="Segoe UI" w:cs="Segoe UI"/>
              </w:rPr>
              <w:t>Detailed clinical advice including analgesia and antimicrobials dosages can only be given by a suitably qualified health professional.</w:t>
            </w:r>
          </w:p>
        </w:tc>
      </w:tr>
      <w:tr w:rsidR="00FA4763" w:rsidRPr="00FA4763" w14:paraId="36649844"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C2B97" w14:textId="4E830F6F" w:rsidR="00FA4763" w:rsidRPr="00FA4763" w:rsidRDefault="00D83ECE" w:rsidP="001058C4">
            <w:pPr>
              <w:spacing w:after="120"/>
              <w:ind w:left="450" w:hanging="425"/>
              <w:rPr>
                <w:rFonts w:ascii="Segoe UI" w:hAnsi="Segoe UI" w:cs="Segoe UI"/>
              </w:rPr>
            </w:pPr>
            <w:r>
              <w:rPr>
                <w:rFonts w:ascii="Segoe UI" w:hAnsi="Segoe UI" w:cs="Segoe UI"/>
              </w:rPr>
              <w:t>7</w:t>
            </w:r>
            <w:r w:rsidR="008D6E5C">
              <w:rPr>
                <w:rFonts w:ascii="Segoe UI" w:hAnsi="Segoe UI" w:cs="Segoe UI"/>
              </w:rPr>
              <w:t>.6</w:t>
            </w:r>
            <w:r w:rsidR="008D6E5C">
              <w:rPr>
                <w:rFonts w:ascii="Segoe UI" w:hAnsi="Segoe UI" w:cs="Segoe UI"/>
              </w:rPr>
              <w:tab/>
            </w:r>
            <w:r w:rsidR="00FA4763" w:rsidRPr="00FA4763">
              <w:rPr>
                <w:rFonts w:ascii="Segoe UI" w:hAnsi="Segoe UI" w:cs="Segoe UI"/>
              </w:rPr>
              <w:t xml:space="preserve">Give drug advice following SDCEP </w:t>
            </w:r>
            <w:r w:rsidR="00FA4763" w:rsidRPr="00D83ECE">
              <w:rPr>
                <w:rFonts w:ascii="Segoe UI" w:hAnsi="Segoe UI" w:cs="Segoe UI"/>
                <w:i/>
                <w:iCs/>
              </w:rPr>
              <w:t>Drugs for the Management of Dental Problems during COVID-19 Pandemic</w:t>
            </w:r>
            <w:r w:rsidR="00FA4763" w:rsidRPr="00FA4763">
              <w:rPr>
                <w:rFonts w:ascii="Segoe UI" w:hAnsi="Segoe UI" w:cs="Segoe UI"/>
              </w:rPr>
              <w:t xml:space="preserve"> guid</w:t>
            </w:r>
            <w:r w:rsidR="00C05010">
              <w:rPr>
                <w:rFonts w:ascii="Segoe UI" w:hAnsi="Segoe UI" w:cs="Segoe UI"/>
              </w:rPr>
              <w:t>e</w:t>
            </w:r>
            <w:r w:rsidR="00FA4763" w:rsidRPr="00FA4763">
              <w:rPr>
                <w:rFonts w:ascii="Segoe UI" w:hAnsi="Segoe UI" w:cs="Segoe UI"/>
              </w:rPr>
              <w:t>.</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0FC1A"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4266B" w14:textId="77777777" w:rsidR="00FA4763" w:rsidRPr="00FA4763" w:rsidRDefault="00FA4763" w:rsidP="00FA4763">
            <w:pPr>
              <w:spacing w:after="120"/>
              <w:rPr>
                <w:rFonts w:ascii="Segoe UI" w:hAnsi="Segoe UI" w:cs="Segoe UI"/>
              </w:rPr>
            </w:pPr>
            <w:r w:rsidRPr="00FA4763">
              <w:rPr>
                <w:rFonts w:ascii="Segoe UI" w:hAnsi="Segoe UI" w:cs="Segoe UI"/>
              </w:rPr>
              <w:t xml:space="preserve">Check for updates from SDCEP website. </w:t>
            </w:r>
          </w:p>
          <w:p w14:paraId="2E92C0D2" w14:textId="77777777" w:rsidR="00FA4763" w:rsidRPr="00FA4763" w:rsidRDefault="006663B1" w:rsidP="00FA4763">
            <w:pPr>
              <w:spacing w:after="120"/>
              <w:rPr>
                <w:rFonts w:ascii="Segoe UI" w:hAnsi="Segoe UI" w:cs="Segoe UI"/>
              </w:rPr>
            </w:pPr>
            <w:hyperlink r:id="rId25" w:history="1">
              <w:r w:rsidR="00FA4763" w:rsidRPr="00FA4763">
                <w:rPr>
                  <w:rFonts w:ascii="Segoe UI" w:hAnsi="Segoe UI" w:cs="Segoe UI"/>
                  <w:color w:val="0563C1" w:themeColor="hyperlink"/>
                  <w:u w:val="single"/>
                </w:rPr>
                <w:t>SDCEP Drugs for the Management of Dental Problems during COVID-19 Pandemic</w:t>
              </w:r>
            </w:hyperlink>
          </w:p>
          <w:p w14:paraId="4EFC0BFC" w14:textId="77777777" w:rsidR="00FA4763" w:rsidRPr="00FA4763" w:rsidRDefault="00FA4763" w:rsidP="00FA4763">
            <w:pPr>
              <w:spacing w:after="120"/>
              <w:rPr>
                <w:rFonts w:ascii="Segoe UI" w:hAnsi="Segoe UI" w:cs="Segoe UI"/>
              </w:rPr>
            </w:pPr>
            <w:r w:rsidRPr="00FA4763">
              <w:rPr>
                <w:rFonts w:ascii="Segoe UI" w:hAnsi="Segoe UI" w:cs="Segoe UI"/>
              </w:rPr>
              <w:t>Detailed clinical advice including analgesia and antimicrobials dosages can only be given by a suitably qualified health professional.</w:t>
            </w:r>
          </w:p>
        </w:tc>
      </w:tr>
      <w:tr w:rsidR="00FA4763" w:rsidRPr="00FA4763" w14:paraId="1CB58B3B"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23AC0" w14:textId="6C985686" w:rsidR="00FA4763" w:rsidRPr="00FA4763" w:rsidRDefault="00D83ECE" w:rsidP="001058C4">
            <w:pPr>
              <w:spacing w:after="120"/>
              <w:ind w:left="450" w:hanging="425"/>
              <w:rPr>
                <w:rFonts w:ascii="Segoe UI" w:hAnsi="Segoe UI" w:cs="Segoe UI"/>
              </w:rPr>
            </w:pPr>
            <w:r>
              <w:rPr>
                <w:rFonts w:ascii="Segoe UI" w:hAnsi="Segoe UI" w:cs="Segoe UI"/>
              </w:rPr>
              <w:t>7</w:t>
            </w:r>
            <w:r w:rsidR="008D6E5C">
              <w:rPr>
                <w:rFonts w:ascii="Segoe UI" w:hAnsi="Segoe UI" w:cs="Segoe UI"/>
              </w:rPr>
              <w:t>.7</w:t>
            </w:r>
            <w:r w:rsidR="008D6E5C">
              <w:rPr>
                <w:rFonts w:ascii="Segoe UI" w:hAnsi="Segoe UI" w:cs="Segoe UI"/>
              </w:rPr>
              <w:tab/>
            </w:r>
            <w:r w:rsidR="00FA4763" w:rsidRPr="00FA4763">
              <w:rPr>
                <w:rFonts w:ascii="Segoe UI" w:hAnsi="Segoe UI" w:cs="Segoe UI"/>
              </w:rPr>
              <w:t xml:space="preserve">Keep a record of patients that contact the practice.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AD9E" w14:textId="77777777" w:rsidR="00FA4763" w:rsidRPr="00FA4763" w:rsidRDefault="00FA4763" w:rsidP="00FA4763">
            <w:pPr>
              <w:spacing w:after="120"/>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56661" w14:textId="77777777" w:rsidR="00FA4763" w:rsidRPr="00FA4763" w:rsidRDefault="00FA4763" w:rsidP="00FA4763">
            <w:pPr>
              <w:spacing w:after="120"/>
              <w:rPr>
                <w:rFonts w:ascii="Segoe UI" w:hAnsi="Segoe UI" w:cs="Segoe UI"/>
              </w:rPr>
            </w:pPr>
            <w:r w:rsidRPr="00FA4763">
              <w:rPr>
                <w:rFonts w:ascii="Segoe UI" w:hAnsi="Segoe UI" w:cs="Segoe UI"/>
              </w:rPr>
              <w:t>As in all consultations, an accurate record of issues and actions is required. These records will also be needed to arrange any necessary follow up on your return. Keep a separate list of patients who make contact in order to prioritise any actions required going forwards.</w:t>
            </w:r>
          </w:p>
        </w:tc>
      </w:tr>
      <w:tr w:rsidR="00FA4763" w:rsidRPr="00FA4763" w14:paraId="26C007A0"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B10CD" w14:textId="1B1AA775" w:rsidR="00FA4763" w:rsidRPr="00FA4763" w:rsidRDefault="00D83ECE" w:rsidP="001058C4">
            <w:pPr>
              <w:spacing w:after="120"/>
              <w:ind w:left="450" w:hanging="425"/>
              <w:rPr>
                <w:rFonts w:ascii="Segoe UI" w:hAnsi="Segoe UI" w:cs="Segoe UI"/>
                <w:b/>
                <w:bCs/>
              </w:rPr>
            </w:pPr>
            <w:r w:rsidRPr="001058C4">
              <w:rPr>
                <w:rFonts w:ascii="Segoe UI" w:eastAsiaTheme="minorHAnsi" w:hAnsi="Segoe UI" w:cs="Segoe UI"/>
                <w:b/>
                <w:bCs/>
              </w:rPr>
              <w:t>8</w:t>
            </w:r>
            <w:r w:rsidRPr="001058C4">
              <w:rPr>
                <w:rFonts w:ascii="Segoe UI" w:eastAsiaTheme="minorHAnsi" w:hAnsi="Segoe UI" w:cs="Segoe UI"/>
                <w:b/>
                <w:bCs/>
              </w:rPr>
              <w:tab/>
            </w:r>
            <w:r w:rsidR="00FA4763" w:rsidRPr="001058C4">
              <w:rPr>
                <w:rFonts w:ascii="Segoe UI" w:eastAsiaTheme="minorHAnsi" w:hAnsi="Segoe UI" w:cs="Segoe UI"/>
                <w:b/>
                <w:bCs/>
              </w:rPr>
              <w:t>External</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0756A" w14:textId="77777777" w:rsidR="00FA4763" w:rsidRPr="00FA4763" w:rsidRDefault="00FA4763" w:rsidP="00FA4763">
            <w:pPr>
              <w:spacing w:after="120"/>
              <w:rPr>
                <w:rFonts w:ascii="Segoe UI" w:hAnsi="Segoe UI" w:cs="Segoe UI"/>
                <w:b/>
                <w:bCs/>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567E8" w14:textId="77777777" w:rsidR="00FA4763" w:rsidRPr="00FA4763" w:rsidRDefault="00FA4763" w:rsidP="00FA4763">
            <w:pPr>
              <w:spacing w:after="120"/>
              <w:rPr>
                <w:rFonts w:ascii="Segoe UI" w:hAnsi="Segoe UI" w:cs="Segoe UI"/>
                <w:b/>
                <w:bCs/>
              </w:rPr>
            </w:pPr>
          </w:p>
        </w:tc>
      </w:tr>
      <w:tr w:rsidR="00FA4763" w:rsidRPr="00FA4763" w14:paraId="23C7B79E"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63760" w14:textId="08E7173F" w:rsidR="00FA4763" w:rsidRPr="00FA4763" w:rsidRDefault="00D83ECE" w:rsidP="001058C4">
            <w:pPr>
              <w:spacing w:after="120"/>
              <w:ind w:left="450" w:hanging="425"/>
              <w:rPr>
                <w:rFonts w:ascii="Segoe UI" w:hAnsi="Segoe UI" w:cs="Segoe UI"/>
              </w:rPr>
            </w:pPr>
            <w:r w:rsidRPr="001058C4">
              <w:rPr>
                <w:rFonts w:ascii="Segoe UI" w:hAnsi="Segoe UI" w:cs="Segoe UI"/>
              </w:rPr>
              <w:t>8.1</w:t>
            </w:r>
            <w:r w:rsidRPr="001058C4">
              <w:rPr>
                <w:rFonts w:ascii="Segoe UI" w:hAnsi="Segoe UI" w:cs="Segoe UI"/>
              </w:rPr>
              <w:tab/>
            </w:r>
            <w:r w:rsidR="00FA4763" w:rsidRPr="00FA4763">
              <w:rPr>
                <w:rFonts w:ascii="Segoe UI" w:hAnsi="Segoe UI" w:cs="Segoe UI"/>
              </w:rPr>
              <w:t>Collect any redirected parcel/deliveries.</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7614D" w14:textId="77777777" w:rsidR="00FA4763" w:rsidRPr="00FA4763" w:rsidRDefault="00FA4763" w:rsidP="00A24E50">
            <w:pPr>
              <w:spacing w:after="120" w:line="256" w:lineRule="auto"/>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C9187" w14:textId="77777777" w:rsidR="00FA4763" w:rsidRPr="00FA4763" w:rsidRDefault="00FA4763" w:rsidP="00A24E50">
            <w:pPr>
              <w:spacing w:after="120" w:line="256" w:lineRule="auto"/>
              <w:ind w:left="720"/>
              <w:contextualSpacing/>
              <w:rPr>
                <w:rFonts w:ascii="Segoe UI" w:hAnsi="Segoe UI" w:cs="Segoe UI"/>
              </w:rPr>
            </w:pPr>
          </w:p>
        </w:tc>
      </w:tr>
      <w:tr w:rsidR="00FA4763" w:rsidRPr="00FA4763" w14:paraId="069844BB" w14:textId="77777777" w:rsidTr="00FA4763">
        <w:tc>
          <w:tcPr>
            <w:tcW w:w="2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BFE7E" w14:textId="21544B56" w:rsidR="00FA4763" w:rsidRPr="00FA4763" w:rsidRDefault="00D83ECE" w:rsidP="001058C4">
            <w:pPr>
              <w:spacing w:after="120"/>
              <w:ind w:left="450" w:hanging="425"/>
              <w:rPr>
                <w:rFonts w:ascii="Segoe UI" w:hAnsi="Segoe UI" w:cs="Segoe UI"/>
              </w:rPr>
            </w:pPr>
            <w:r>
              <w:rPr>
                <w:rFonts w:ascii="Segoe UI" w:hAnsi="Segoe UI" w:cs="Segoe UI"/>
              </w:rPr>
              <w:t>8.2</w:t>
            </w:r>
            <w:r>
              <w:rPr>
                <w:rFonts w:ascii="Segoe UI" w:hAnsi="Segoe UI" w:cs="Segoe UI"/>
              </w:rPr>
              <w:tab/>
            </w:r>
            <w:r w:rsidR="00FA4763" w:rsidRPr="00FA4763">
              <w:rPr>
                <w:rFonts w:ascii="Segoe UI" w:hAnsi="Segoe UI" w:cs="Segoe UI"/>
              </w:rPr>
              <w:t xml:space="preserve">Consider cancelling Healthcare/Sanitary waste collection. </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EF64C" w14:textId="77777777" w:rsidR="00FA4763" w:rsidRPr="00FA4763" w:rsidRDefault="00FA4763" w:rsidP="00A24E50">
            <w:pPr>
              <w:spacing w:after="120" w:line="256" w:lineRule="auto"/>
              <w:ind w:left="720"/>
              <w:contextualSpacing/>
              <w:rPr>
                <w:rFonts w:ascii="Segoe UI" w:hAnsi="Segoe UI" w:cs="Segoe UI"/>
              </w:rPr>
            </w:pP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BA93C" w14:textId="77777777" w:rsidR="00FA4763" w:rsidRPr="00FA4763" w:rsidRDefault="00FA4763" w:rsidP="00A24E50">
            <w:pPr>
              <w:spacing w:after="120" w:line="256" w:lineRule="auto"/>
              <w:contextualSpacing/>
              <w:rPr>
                <w:rFonts w:ascii="Segoe UI" w:hAnsi="Segoe UI" w:cs="Segoe UI"/>
              </w:rPr>
            </w:pPr>
            <w:r w:rsidRPr="00FA4763">
              <w:rPr>
                <w:rFonts w:ascii="Segoe UI" w:hAnsi="Segoe UI" w:cs="Segoe UI"/>
              </w:rPr>
              <w:t>Ensure practice will be accessible when collection is due.</w:t>
            </w:r>
          </w:p>
        </w:tc>
      </w:tr>
    </w:tbl>
    <w:p w14:paraId="57ED7E30" w14:textId="77777777" w:rsidR="00FA4763" w:rsidRDefault="00FA4763" w:rsidP="003627B3">
      <w:pPr>
        <w:spacing w:after="120"/>
        <w:rPr>
          <w:rFonts w:ascii="Segoe UI" w:hAnsi="Segoe UI" w:cs="Segoe UI"/>
        </w:rPr>
      </w:pPr>
    </w:p>
    <w:p w14:paraId="0FB71C0A" w14:textId="77777777" w:rsidR="00DD4745" w:rsidRPr="00433A42" w:rsidRDefault="00DD4745" w:rsidP="00EB34D6"/>
    <w:p w14:paraId="4BFBA7CE" w14:textId="22174F3A" w:rsidR="00EB34D6" w:rsidRDefault="00EB34D6" w:rsidP="00EB34D6">
      <w:pPr>
        <w:pStyle w:val="Heading2"/>
        <w:rPr>
          <w:rFonts w:ascii="Segoe UI" w:hAnsi="Segoe UI" w:cs="Segoe UI"/>
          <w:color w:val="990134"/>
          <w:sz w:val="28"/>
        </w:rPr>
      </w:pPr>
      <w:r>
        <w:rPr>
          <w:rFonts w:ascii="Segoe UI" w:hAnsi="Segoe UI" w:cs="Segoe UI"/>
          <w:color w:val="990134"/>
          <w:sz w:val="28"/>
        </w:rPr>
        <w:lastRenderedPageBreak/>
        <w:t xml:space="preserve">C: </w:t>
      </w:r>
      <w:r w:rsidR="00AE5CA4">
        <w:rPr>
          <w:rFonts w:ascii="Segoe UI" w:hAnsi="Segoe UI" w:cs="Segoe UI"/>
          <w:color w:val="990134"/>
          <w:sz w:val="28"/>
        </w:rPr>
        <w:t>Reopening</w:t>
      </w:r>
      <w:r w:rsidR="001539C9">
        <w:rPr>
          <w:rFonts w:ascii="Segoe UI" w:hAnsi="Segoe UI" w:cs="Segoe UI"/>
          <w:color w:val="990134"/>
          <w:sz w:val="28"/>
        </w:rPr>
        <w:t xml:space="preserve"> </w:t>
      </w:r>
      <w:r w:rsidR="003627B3">
        <w:rPr>
          <w:rFonts w:ascii="Segoe UI" w:hAnsi="Segoe UI" w:cs="Segoe UI"/>
          <w:color w:val="990134"/>
          <w:sz w:val="28"/>
        </w:rPr>
        <w:t>- to follow</w:t>
      </w:r>
    </w:p>
    <w:p w14:paraId="7452436B" w14:textId="62F9BE06" w:rsidR="00EB34D6" w:rsidRPr="00B3052A" w:rsidRDefault="00B3052A" w:rsidP="00433A42">
      <w:pPr>
        <w:rPr>
          <w:rFonts w:ascii="Segoe UI" w:hAnsi="Segoe UI" w:cs="Segoe UI"/>
        </w:rPr>
      </w:pPr>
      <w:r>
        <w:rPr>
          <w:rFonts w:ascii="Segoe UI" w:hAnsi="Segoe UI" w:cs="Segoe UI"/>
        </w:rPr>
        <w:t xml:space="preserve">This </w:t>
      </w:r>
      <w:r w:rsidR="00A116D5">
        <w:rPr>
          <w:rFonts w:ascii="Segoe UI" w:hAnsi="Segoe UI" w:cs="Segoe UI"/>
        </w:rPr>
        <w:t>part of the checklist i</w:t>
      </w:r>
      <w:r w:rsidR="00AD0C76">
        <w:rPr>
          <w:rFonts w:ascii="Segoe UI" w:hAnsi="Segoe UI" w:cs="Segoe UI"/>
        </w:rPr>
        <w:t>s in</w:t>
      </w:r>
      <w:r w:rsidR="00A116D5">
        <w:rPr>
          <w:rFonts w:ascii="Segoe UI" w:hAnsi="Segoe UI" w:cs="Segoe UI"/>
        </w:rPr>
        <w:t xml:space="preserve"> development and </w:t>
      </w:r>
      <w:r w:rsidR="00B91EA3">
        <w:rPr>
          <w:rFonts w:ascii="Segoe UI" w:hAnsi="Segoe UI" w:cs="Segoe UI"/>
        </w:rPr>
        <w:t>will be made available in due course</w:t>
      </w:r>
      <w:r w:rsidR="00AD0C76">
        <w:rPr>
          <w:rFonts w:ascii="Segoe UI" w:hAnsi="Segoe UI" w:cs="Segoe UI"/>
        </w:rPr>
        <w:t>.</w:t>
      </w:r>
      <w:r w:rsidR="00B91EA3">
        <w:rPr>
          <w:rFonts w:ascii="Segoe UI" w:hAnsi="Segoe UI" w:cs="Segoe UI"/>
        </w:rPr>
        <w:t xml:space="preserve"> </w:t>
      </w:r>
    </w:p>
    <w:sectPr w:rsidR="00EB34D6" w:rsidRPr="00B3052A" w:rsidSect="00144DB5">
      <w:headerReference w:type="even" r:id="rId26"/>
      <w:headerReference w:type="default" r:id="rId27"/>
      <w:headerReference w:type="first" r:id="rId28"/>
      <w:pgSz w:w="16838" w:h="11906" w:orient="landscape"/>
      <w:pgMar w:top="1077" w:right="1440" w:bottom="107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D336" w14:textId="77777777" w:rsidR="006E7470" w:rsidRDefault="006E7470" w:rsidP="00BA2F89">
      <w:pPr>
        <w:spacing w:after="0" w:line="240" w:lineRule="auto"/>
      </w:pPr>
      <w:r>
        <w:separator/>
      </w:r>
    </w:p>
  </w:endnote>
  <w:endnote w:type="continuationSeparator" w:id="0">
    <w:p w14:paraId="646712B1" w14:textId="77777777" w:rsidR="006E7470" w:rsidRDefault="006E7470" w:rsidP="00BA2F89">
      <w:pPr>
        <w:spacing w:after="0" w:line="240" w:lineRule="auto"/>
      </w:pPr>
      <w:r>
        <w:continuationSeparator/>
      </w:r>
    </w:p>
  </w:endnote>
  <w:endnote w:type="continuationNotice" w:id="1">
    <w:p w14:paraId="2E3E5D13" w14:textId="77777777" w:rsidR="006E7470" w:rsidRDefault="006E7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78799"/>
      <w:docPartObj>
        <w:docPartGallery w:val="Page Numbers (Bottom of Page)"/>
        <w:docPartUnique/>
      </w:docPartObj>
    </w:sdtPr>
    <w:sdtEndPr>
      <w:rPr>
        <w:rFonts w:ascii="Segoe UI" w:hAnsi="Segoe UI" w:cs="Segoe UI"/>
        <w:noProof/>
        <w:sz w:val="18"/>
      </w:rPr>
    </w:sdtEndPr>
    <w:sdtContent>
      <w:p w14:paraId="5B3CD8CE" w14:textId="05792E75" w:rsidR="00FE53C7" w:rsidRPr="00FE53C7" w:rsidRDefault="00B92059" w:rsidP="00993CF1">
        <w:pPr>
          <w:pStyle w:val="Footer"/>
          <w:jc w:val="center"/>
          <w:rPr>
            <w:rFonts w:ascii="Segoe UI" w:hAnsi="Segoe UI" w:cs="Segoe UI"/>
            <w:sz w:val="18"/>
          </w:rPr>
        </w:pPr>
        <w:r w:rsidRPr="00B92059">
          <w:rPr>
            <w:rFonts w:ascii="Segoe UI" w:hAnsi="Segoe UI" w:cs="Segoe UI"/>
            <w:sz w:val="18"/>
          </w:rPr>
          <w:fldChar w:fldCharType="begin"/>
        </w:r>
        <w:r w:rsidRPr="00B92059">
          <w:rPr>
            <w:rFonts w:ascii="Segoe UI" w:hAnsi="Segoe UI" w:cs="Segoe UI"/>
            <w:sz w:val="18"/>
          </w:rPr>
          <w:instrText xml:space="preserve"> PAGE   \* MERGEFORMAT </w:instrText>
        </w:r>
        <w:r w:rsidRPr="00B92059">
          <w:rPr>
            <w:rFonts w:ascii="Segoe UI" w:hAnsi="Segoe UI" w:cs="Segoe UI"/>
            <w:sz w:val="18"/>
          </w:rPr>
          <w:fldChar w:fldCharType="separate"/>
        </w:r>
        <w:r w:rsidRPr="00B92059">
          <w:rPr>
            <w:rFonts w:ascii="Segoe UI" w:hAnsi="Segoe UI" w:cs="Segoe UI"/>
            <w:noProof/>
            <w:sz w:val="18"/>
          </w:rPr>
          <w:t>2</w:t>
        </w:r>
        <w:r w:rsidRPr="00B92059">
          <w:rPr>
            <w:rFonts w:ascii="Segoe UI" w:hAnsi="Segoe UI" w:cs="Segoe UI"/>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74027"/>
      <w:docPartObj>
        <w:docPartGallery w:val="Page Numbers (Bottom of Page)"/>
        <w:docPartUnique/>
      </w:docPartObj>
    </w:sdtPr>
    <w:sdtEndPr>
      <w:rPr>
        <w:rFonts w:ascii="Segoe UI" w:hAnsi="Segoe UI" w:cs="Segoe UI"/>
        <w:noProof/>
        <w:sz w:val="18"/>
      </w:rPr>
    </w:sdtEndPr>
    <w:sdtContent>
      <w:p w14:paraId="3715E75C" w14:textId="3C1B185F" w:rsidR="00DF3694" w:rsidRPr="00EE39EE" w:rsidRDefault="00F01D52" w:rsidP="00F01D52">
        <w:pPr>
          <w:pStyle w:val="Footer"/>
          <w:jc w:val="center"/>
          <w:rPr>
            <w:rFonts w:ascii="Segoe UI" w:hAnsi="Segoe UI" w:cs="Segoe UI"/>
            <w:sz w:val="18"/>
          </w:rPr>
        </w:pPr>
        <w:r w:rsidRPr="00EE39EE">
          <w:rPr>
            <w:rFonts w:ascii="Segoe UI" w:hAnsi="Segoe UI" w:cs="Segoe UI"/>
            <w:sz w:val="18"/>
          </w:rPr>
          <w:fldChar w:fldCharType="begin"/>
        </w:r>
        <w:r w:rsidRPr="00EE39EE">
          <w:rPr>
            <w:rFonts w:ascii="Segoe UI" w:hAnsi="Segoe UI" w:cs="Segoe UI"/>
            <w:sz w:val="18"/>
          </w:rPr>
          <w:instrText xml:space="preserve"> PAGE   \* MERGEFORMAT </w:instrText>
        </w:r>
        <w:r w:rsidRPr="00EE39EE">
          <w:rPr>
            <w:rFonts w:ascii="Segoe UI" w:hAnsi="Segoe UI" w:cs="Segoe UI"/>
            <w:sz w:val="18"/>
          </w:rPr>
          <w:fldChar w:fldCharType="separate"/>
        </w:r>
        <w:r w:rsidRPr="00EE39EE">
          <w:rPr>
            <w:rFonts w:ascii="Segoe UI" w:hAnsi="Segoe UI" w:cs="Segoe UI"/>
            <w:noProof/>
            <w:sz w:val="18"/>
          </w:rPr>
          <w:t>2</w:t>
        </w:r>
        <w:r w:rsidRPr="00EE39EE">
          <w:rPr>
            <w:rFonts w:ascii="Segoe UI" w:hAnsi="Segoe UI" w:cs="Segoe U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3DE6" w14:textId="77777777" w:rsidR="006E7470" w:rsidRDefault="006E7470" w:rsidP="00BA2F89">
      <w:pPr>
        <w:spacing w:after="0" w:line="240" w:lineRule="auto"/>
      </w:pPr>
      <w:r>
        <w:separator/>
      </w:r>
    </w:p>
  </w:footnote>
  <w:footnote w:type="continuationSeparator" w:id="0">
    <w:p w14:paraId="5FCD7C46" w14:textId="77777777" w:rsidR="006E7470" w:rsidRDefault="006E7470" w:rsidP="00BA2F89">
      <w:pPr>
        <w:spacing w:after="0" w:line="240" w:lineRule="auto"/>
      </w:pPr>
      <w:r>
        <w:continuationSeparator/>
      </w:r>
    </w:p>
  </w:footnote>
  <w:footnote w:type="continuationNotice" w:id="1">
    <w:p w14:paraId="5DDEF763" w14:textId="77777777" w:rsidR="006E7470" w:rsidRDefault="006E7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DC89" w14:textId="06E4E17F" w:rsidR="0053473D" w:rsidRPr="001025B1" w:rsidRDefault="006C04A5">
    <w:pPr>
      <w:pStyle w:val="Header"/>
      <w:rPr>
        <w:rFonts w:ascii="Segoe UI Semibold" w:hAnsi="Segoe UI Semibold" w:cs="Segoe UI Semibold"/>
        <w:color w:val="018752"/>
        <w:sz w:val="20"/>
      </w:rPr>
    </w:pPr>
    <w:r>
      <w:rPr>
        <w:rFonts w:ascii="Segoe UI Semibold" w:hAnsi="Segoe UI Semibold" w:cs="Segoe UI Semibold"/>
        <w:color w:val="990134"/>
        <w:sz w:val="20"/>
      </w:rPr>
      <w:t>Checklist</w:t>
    </w:r>
    <w:r w:rsidR="00AC2243">
      <w:rPr>
        <w:rFonts w:ascii="Segoe UI Semibold" w:hAnsi="Segoe UI Semibold" w:cs="Segoe UI Semibold"/>
        <w:color w:val="990134"/>
        <w:sz w:val="20"/>
      </w:rPr>
      <w:t>s</w:t>
    </w:r>
    <w:r>
      <w:rPr>
        <w:rFonts w:ascii="Segoe UI Semibold" w:hAnsi="Segoe UI Semibold" w:cs="Segoe UI Semibold"/>
        <w:color w:val="990134"/>
        <w:sz w:val="20"/>
      </w:rPr>
      <w:t xml:space="preserve"> for </w:t>
    </w:r>
    <w:r w:rsidRPr="00830858">
      <w:rPr>
        <w:rFonts w:ascii="Segoe UI Semibold" w:hAnsi="Segoe UI Semibold" w:cs="Segoe UI Semibold"/>
        <w:color w:val="990134"/>
        <w:sz w:val="20"/>
      </w:rPr>
      <w:t>Dental</w:t>
    </w:r>
    <w:r>
      <w:rPr>
        <w:rFonts w:ascii="Segoe UI Semibold" w:hAnsi="Segoe UI Semibold" w:cs="Segoe UI Semibold"/>
        <w:color w:val="990134"/>
        <w:sz w:val="20"/>
      </w:rPr>
      <w:t xml:space="preserve"> Practice </w:t>
    </w:r>
    <w:r w:rsidR="005A65FD" w:rsidRPr="006C04A5">
      <w:rPr>
        <w:rFonts w:ascii="Segoe UI Semibold" w:hAnsi="Segoe UI Semibold" w:cs="Segoe UI Semibold"/>
        <w:color w:val="990134"/>
        <w:sz w:val="20"/>
      </w:rPr>
      <w:t>During COVID-19 Pandemic</w:t>
    </w:r>
    <w:r w:rsidR="00556FBF" w:rsidRPr="001025B1">
      <w:rPr>
        <w:rFonts w:ascii="Segoe UI Semibold" w:hAnsi="Segoe UI Semibold" w:cs="Segoe UI Semibold"/>
        <w:color w:val="018752"/>
        <w:sz w:val="20"/>
      </w:rPr>
      <w:tab/>
    </w:r>
    <w:r w:rsidR="00DE787E">
      <w:rPr>
        <w:rFonts w:ascii="Segoe UI Semibold" w:hAnsi="Segoe UI Semibold" w:cs="Segoe UI Semibold"/>
        <w:color w:val="018752"/>
        <w:sz w:val="20"/>
      </w:rPr>
      <w:t xml:space="preserve">                  </w:t>
    </w:r>
    <w:r w:rsidR="00AC2243">
      <w:rPr>
        <w:rFonts w:ascii="Segoe UI Semibold" w:hAnsi="Segoe UI Semibold" w:cs="Segoe UI Semibold"/>
        <w:color w:val="018752"/>
        <w:sz w:val="20"/>
      </w:rPr>
      <w:tab/>
    </w:r>
    <w:r w:rsidR="00AC2243">
      <w:rPr>
        <w:rFonts w:ascii="Segoe UI Semibold" w:hAnsi="Segoe UI Semibold" w:cs="Segoe UI Semibold"/>
        <w:color w:val="018752"/>
        <w:sz w:val="20"/>
      </w:rPr>
      <w:tab/>
    </w:r>
    <w:r w:rsidR="00AC2243">
      <w:rPr>
        <w:rFonts w:ascii="Segoe UI Semibold" w:hAnsi="Segoe UI Semibold" w:cs="Segoe UI Semibold"/>
        <w:color w:val="018752"/>
        <w:sz w:val="20"/>
      </w:rPr>
      <w:tab/>
    </w:r>
    <w:r w:rsidR="00AC2243">
      <w:rPr>
        <w:rFonts w:ascii="Segoe UI Semibold" w:hAnsi="Segoe UI Semibold" w:cs="Segoe UI Semibold"/>
        <w:color w:val="018752"/>
        <w:sz w:val="20"/>
      </w:rPr>
      <w:tab/>
    </w:r>
    <w:r w:rsidR="00AC2243">
      <w:rPr>
        <w:rFonts w:ascii="Segoe UI Semibold" w:hAnsi="Segoe UI Semibold" w:cs="Segoe UI Semibold"/>
        <w:color w:val="018752"/>
        <w:sz w:val="20"/>
      </w:rPr>
      <w:tab/>
    </w:r>
    <w:r w:rsidR="00DE787E">
      <w:rPr>
        <w:rFonts w:ascii="Segoe UI Semibold" w:hAnsi="Segoe UI Semibold" w:cs="Segoe UI Semibold"/>
        <w:color w:val="018752"/>
        <w:sz w:val="20"/>
      </w:rPr>
      <w:t xml:space="preserve">   </w:t>
    </w:r>
    <w:r>
      <w:rPr>
        <w:rFonts w:ascii="Segoe UI Semibold" w:hAnsi="Segoe UI Semibold" w:cs="Segoe UI Semibold"/>
        <w:color w:val="990134"/>
        <w:sz w:val="20"/>
      </w:rPr>
      <w:t>X</w:t>
    </w:r>
    <w:r w:rsidR="00DE787E" w:rsidRPr="006C04A5">
      <w:rPr>
        <w:rFonts w:ascii="Segoe UI Semibold" w:hAnsi="Segoe UI Semibold" w:cs="Segoe UI Semibold"/>
        <w:color w:val="990134"/>
        <w:sz w:val="20"/>
      </w:rPr>
      <w:t xml:space="preserve"> </w:t>
    </w:r>
    <w:r w:rsidR="003A07D6" w:rsidRPr="006C04A5">
      <w:rPr>
        <w:rFonts w:ascii="Segoe UI Semibold" w:hAnsi="Segoe UI Semibold" w:cs="Segoe UI Semibold"/>
        <w:color w:val="990134"/>
        <w:sz w:val="20"/>
      </w:rPr>
      <w:t>April</w:t>
    </w:r>
    <w:r w:rsidR="00556FBF" w:rsidRPr="006C04A5">
      <w:rPr>
        <w:rFonts w:ascii="Segoe UI Semibold" w:hAnsi="Segoe UI Semibold" w:cs="Segoe UI Semibold"/>
        <w:color w:val="990134"/>
        <w:sz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1C2B" w14:textId="6E55EFAB" w:rsidR="001D3C9E" w:rsidRDefault="001D3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0080" w14:textId="7C560D7B" w:rsidR="001D3C9E" w:rsidRDefault="00252E26">
    <w:pPr>
      <w:pStyle w:val="Header"/>
    </w:pPr>
    <w:r w:rsidRPr="00F01D52">
      <w:rPr>
        <w:rFonts w:ascii="Segoe UI Semibold" w:hAnsi="Segoe UI Semibold" w:cs="Segoe UI Semibold"/>
        <w:color w:val="990134"/>
        <w:sz w:val="20"/>
        <w:szCs w:val="20"/>
      </w:rPr>
      <w:t xml:space="preserve"> Dental Practice </w:t>
    </w:r>
    <w:r w:rsidR="005F5D4F">
      <w:rPr>
        <w:rFonts w:ascii="Segoe UI Semibold" w:hAnsi="Segoe UI Semibold" w:cs="Segoe UI Semibold"/>
        <w:color w:val="990134"/>
        <w:sz w:val="20"/>
        <w:szCs w:val="20"/>
      </w:rPr>
      <w:t xml:space="preserve">Closure </w:t>
    </w:r>
    <w:r w:rsidRPr="00F01D52">
      <w:rPr>
        <w:rFonts w:ascii="Segoe UI Semibold" w:hAnsi="Segoe UI Semibold" w:cs="Segoe UI Semibold"/>
        <w:color w:val="990134"/>
        <w:sz w:val="20"/>
        <w:szCs w:val="20"/>
      </w:rPr>
      <w:t>During COVID-19 Pandemic</w:t>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t>23 April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2F54" w14:textId="15AB7937" w:rsidR="00A10501" w:rsidRPr="00F01D52" w:rsidRDefault="00A10501">
    <w:pPr>
      <w:pStyle w:val="Header"/>
      <w:rPr>
        <w:rFonts w:ascii="Segoe UI Semibold" w:hAnsi="Segoe UI Semibold" w:cs="Segoe UI Semibold"/>
        <w:color w:val="990134"/>
        <w:sz w:val="20"/>
        <w:szCs w:val="20"/>
      </w:rPr>
    </w:pPr>
    <w:r w:rsidRPr="00F01D52">
      <w:rPr>
        <w:rFonts w:ascii="Segoe UI Semibold" w:hAnsi="Segoe UI Semibold" w:cs="Segoe UI Semibold"/>
        <w:color w:val="990134"/>
        <w:sz w:val="20"/>
        <w:szCs w:val="20"/>
      </w:rPr>
      <w:t xml:space="preserve"> Dental Practice</w:t>
    </w:r>
    <w:r w:rsidR="005F5D4F">
      <w:rPr>
        <w:rFonts w:ascii="Segoe UI Semibold" w:hAnsi="Segoe UI Semibold" w:cs="Segoe UI Semibold"/>
        <w:color w:val="990134"/>
        <w:sz w:val="20"/>
        <w:szCs w:val="20"/>
      </w:rPr>
      <w:t xml:space="preserve"> Closure</w:t>
    </w:r>
    <w:r w:rsidRPr="00F01D52">
      <w:rPr>
        <w:rFonts w:ascii="Segoe UI Semibold" w:hAnsi="Segoe UI Semibold" w:cs="Segoe UI Semibold"/>
        <w:color w:val="990134"/>
        <w:sz w:val="20"/>
        <w:szCs w:val="20"/>
      </w:rPr>
      <w:t xml:space="preserve"> During COVID-19 Pandemic</w:t>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Pr>
        <w:rFonts w:ascii="Segoe UI Semibold" w:hAnsi="Segoe UI Semibold" w:cs="Segoe UI Semibold"/>
        <w:color w:val="990134"/>
        <w:sz w:val="20"/>
        <w:szCs w:val="20"/>
      </w:rPr>
      <w:tab/>
    </w:r>
    <w:r w:rsidR="003115D7">
      <w:rPr>
        <w:rFonts w:ascii="Segoe UI Semibold" w:hAnsi="Segoe UI Semibold" w:cs="Segoe UI Semibold"/>
        <w:color w:val="990134"/>
        <w:sz w:val="20"/>
        <w:szCs w:val="20"/>
      </w:rPr>
      <w:t xml:space="preserve">23 </w:t>
    </w:r>
    <w:r>
      <w:rPr>
        <w:rFonts w:ascii="Segoe UI Semibold" w:hAnsi="Segoe UI Semibold" w:cs="Segoe UI Semibold"/>
        <w:color w:val="990134"/>
        <w:sz w:val="20"/>
        <w:szCs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C2C508"/>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EC76F052"/>
    <w:lvl w:ilvl="0">
      <w:start w:val="1"/>
      <w:numFmt w:val="decimal"/>
      <w:pStyle w:val="ListNumber"/>
      <w:lvlText w:val="%1."/>
      <w:lvlJc w:val="left"/>
      <w:pPr>
        <w:tabs>
          <w:tab w:val="num" w:pos="360"/>
        </w:tabs>
        <w:ind w:left="360" w:hanging="360"/>
      </w:pPr>
    </w:lvl>
  </w:abstractNum>
  <w:abstractNum w:abstractNumId="2" w15:restartNumberingAfterBreak="0">
    <w:nsid w:val="010E25B4"/>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17B7F73"/>
    <w:multiLevelType w:val="hybridMultilevel"/>
    <w:tmpl w:val="89BC7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346B6"/>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2A5DD6"/>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4F3783"/>
    <w:multiLevelType w:val="hybridMultilevel"/>
    <w:tmpl w:val="C1AA4D60"/>
    <w:lvl w:ilvl="0" w:tplc="704C9B42">
      <w:start w:val="1"/>
      <w:numFmt w:val="bullet"/>
      <w:lvlText w:val="o"/>
      <w:lvlJc w:val="left"/>
      <w:pPr>
        <w:ind w:left="720" w:hanging="360"/>
      </w:pPr>
      <w:rPr>
        <w:rFonts w:ascii="Courier New" w:hAnsi="Courier New" w:hint="default"/>
        <w:color w:val="auto"/>
        <w:w w:val="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6147D"/>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8257D5C"/>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83F64AD"/>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D236CE0"/>
    <w:multiLevelType w:val="hybridMultilevel"/>
    <w:tmpl w:val="95A46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B2F08"/>
    <w:multiLevelType w:val="hybridMultilevel"/>
    <w:tmpl w:val="22F68FFC"/>
    <w:styleLink w:val="Picturebullet1"/>
    <w:lvl w:ilvl="0" w:tplc="BB4279D6">
      <w:start w:val="1"/>
      <w:numFmt w:val="bullet"/>
      <w:lvlText w:val=""/>
      <w:lvlJc w:val="left"/>
      <w:pPr>
        <w:tabs>
          <w:tab w:val="num" w:pos="737"/>
        </w:tabs>
        <w:ind w:left="737"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043B8"/>
    <w:multiLevelType w:val="hybridMultilevel"/>
    <w:tmpl w:val="B0A42696"/>
    <w:lvl w:ilvl="0" w:tplc="CF78D18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2333E"/>
    <w:multiLevelType w:val="hybridMultilevel"/>
    <w:tmpl w:val="6674FF1E"/>
    <w:lvl w:ilvl="0" w:tplc="489C1524">
      <w:start w:val="1"/>
      <w:numFmt w:val="decimal"/>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4" w15:restartNumberingAfterBreak="0">
    <w:nsid w:val="2D1D61C6"/>
    <w:multiLevelType w:val="hybridMultilevel"/>
    <w:tmpl w:val="60CE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214F4"/>
    <w:multiLevelType w:val="hybridMultilevel"/>
    <w:tmpl w:val="852208C8"/>
    <w:lvl w:ilvl="0" w:tplc="2854A8E6">
      <w:start w:val="1"/>
      <w:numFmt w:val="bullet"/>
      <w:pStyle w:val="Instructionbullet2"/>
      <w:lvlText w:val=""/>
      <w:lvlJc w:val="left"/>
      <w:pPr>
        <w:tabs>
          <w:tab w:val="num" w:pos="737"/>
        </w:tabs>
        <w:ind w:left="737"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45468"/>
    <w:multiLevelType w:val="hybridMultilevel"/>
    <w:tmpl w:val="77EAE27C"/>
    <w:lvl w:ilvl="0" w:tplc="41F495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A5AAE"/>
    <w:multiLevelType w:val="hybridMultilevel"/>
    <w:tmpl w:val="23D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F3D30"/>
    <w:multiLevelType w:val="hybridMultilevel"/>
    <w:tmpl w:val="6618FD52"/>
    <w:lvl w:ilvl="0" w:tplc="BE1CD26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66BCD"/>
    <w:multiLevelType w:val="hybridMultilevel"/>
    <w:tmpl w:val="AECC784A"/>
    <w:lvl w:ilvl="0" w:tplc="57F6CEE6">
      <w:start w:val="1"/>
      <w:numFmt w:val="bullet"/>
      <w:lvlText w:val=""/>
      <w:lvlJc w:val="left"/>
      <w:pPr>
        <w:tabs>
          <w:tab w:val="num" w:pos="360"/>
        </w:tabs>
        <w:ind w:left="360" w:hanging="360"/>
      </w:pPr>
      <w:rPr>
        <w:rFonts w:ascii="Symbol" w:hAnsi="Symbol" w:hint="default"/>
        <w:color w:val="auto"/>
      </w:rPr>
    </w:lvl>
    <w:lvl w:ilvl="1" w:tplc="343E9066">
      <w:start w:val="1"/>
      <w:numFmt w:val="bullet"/>
      <w:lvlText w:val=""/>
      <w:lvlJc w:val="left"/>
      <w:pPr>
        <w:tabs>
          <w:tab w:val="num" w:pos="1440"/>
        </w:tabs>
        <w:ind w:left="1440" w:hanging="360"/>
      </w:pPr>
      <w:rPr>
        <w:rFonts w:ascii="Symbol" w:hAnsi="Symbol" w:hint="default"/>
        <w:color w:val="00B05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202EF"/>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75D63C0"/>
    <w:multiLevelType w:val="hybridMultilevel"/>
    <w:tmpl w:val="0330ABAE"/>
    <w:lvl w:ilvl="0" w:tplc="0A34BC3E">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F5E63"/>
    <w:multiLevelType w:val="hybridMultilevel"/>
    <w:tmpl w:val="8F3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35F98"/>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F533B07"/>
    <w:multiLevelType w:val="hybridMultilevel"/>
    <w:tmpl w:val="2EEA1D5E"/>
    <w:lvl w:ilvl="0" w:tplc="FE7ED3FA">
      <w:start w:val="1"/>
      <w:numFmt w:val="bullet"/>
      <w:pStyle w:val="Informationbullet3"/>
      <w:lvlText w:val=""/>
      <w:lvlJc w:val="left"/>
      <w:pPr>
        <w:tabs>
          <w:tab w:val="num" w:pos="1134"/>
        </w:tabs>
        <w:ind w:left="1134" w:hanging="283"/>
      </w:pPr>
      <w:rPr>
        <w:rFonts w:ascii="Symbol" w:hAnsi="Symbol" w:hint="default"/>
        <w:color w:val="auto"/>
        <w:sz w:val="20"/>
      </w:rPr>
    </w:lvl>
    <w:lvl w:ilvl="1" w:tplc="F4ECB80E" w:tentative="1">
      <w:start w:val="1"/>
      <w:numFmt w:val="bullet"/>
      <w:lvlText w:val="o"/>
      <w:lvlJc w:val="left"/>
      <w:pPr>
        <w:tabs>
          <w:tab w:val="num" w:pos="1440"/>
        </w:tabs>
        <w:ind w:left="1440" w:hanging="360"/>
      </w:pPr>
      <w:rPr>
        <w:rFonts w:ascii="Courier New" w:hAnsi="Courier New" w:cs="Courier New" w:hint="default"/>
      </w:rPr>
    </w:lvl>
    <w:lvl w:ilvl="2" w:tplc="644893D8" w:tentative="1">
      <w:start w:val="1"/>
      <w:numFmt w:val="bullet"/>
      <w:lvlText w:val=""/>
      <w:lvlJc w:val="left"/>
      <w:pPr>
        <w:tabs>
          <w:tab w:val="num" w:pos="2160"/>
        </w:tabs>
        <w:ind w:left="2160" w:hanging="360"/>
      </w:pPr>
      <w:rPr>
        <w:rFonts w:ascii="Wingdings" w:hAnsi="Wingdings" w:hint="default"/>
      </w:rPr>
    </w:lvl>
    <w:lvl w:ilvl="3" w:tplc="66E6DDFC" w:tentative="1">
      <w:start w:val="1"/>
      <w:numFmt w:val="bullet"/>
      <w:lvlText w:val=""/>
      <w:lvlJc w:val="left"/>
      <w:pPr>
        <w:tabs>
          <w:tab w:val="num" w:pos="2880"/>
        </w:tabs>
        <w:ind w:left="2880" w:hanging="360"/>
      </w:pPr>
      <w:rPr>
        <w:rFonts w:ascii="Symbol" w:hAnsi="Symbol" w:hint="default"/>
      </w:rPr>
    </w:lvl>
    <w:lvl w:ilvl="4" w:tplc="AB822524" w:tentative="1">
      <w:start w:val="1"/>
      <w:numFmt w:val="bullet"/>
      <w:lvlText w:val="o"/>
      <w:lvlJc w:val="left"/>
      <w:pPr>
        <w:tabs>
          <w:tab w:val="num" w:pos="3600"/>
        </w:tabs>
        <w:ind w:left="3600" w:hanging="360"/>
      </w:pPr>
      <w:rPr>
        <w:rFonts w:ascii="Courier New" w:hAnsi="Courier New" w:cs="Courier New" w:hint="default"/>
      </w:rPr>
    </w:lvl>
    <w:lvl w:ilvl="5" w:tplc="2A905AFC" w:tentative="1">
      <w:start w:val="1"/>
      <w:numFmt w:val="bullet"/>
      <w:lvlText w:val=""/>
      <w:lvlJc w:val="left"/>
      <w:pPr>
        <w:tabs>
          <w:tab w:val="num" w:pos="4320"/>
        </w:tabs>
        <w:ind w:left="4320" w:hanging="360"/>
      </w:pPr>
      <w:rPr>
        <w:rFonts w:ascii="Wingdings" w:hAnsi="Wingdings" w:hint="default"/>
      </w:rPr>
    </w:lvl>
    <w:lvl w:ilvl="6" w:tplc="D7B859D2" w:tentative="1">
      <w:start w:val="1"/>
      <w:numFmt w:val="bullet"/>
      <w:lvlText w:val=""/>
      <w:lvlJc w:val="left"/>
      <w:pPr>
        <w:tabs>
          <w:tab w:val="num" w:pos="5040"/>
        </w:tabs>
        <w:ind w:left="5040" w:hanging="360"/>
      </w:pPr>
      <w:rPr>
        <w:rFonts w:ascii="Symbol" w:hAnsi="Symbol" w:hint="default"/>
      </w:rPr>
    </w:lvl>
    <w:lvl w:ilvl="7" w:tplc="297CF82A" w:tentative="1">
      <w:start w:val="1"/>
      <w:numFmt w:val="bullet"/>
      <w:lvlText w:val="o"/>
      <w:lvlJc w:val="left"/>
      <w:pPr>
        <w:tabs>
          <w:tab w:val="num" w:pos="5760"/>
        </w:tabs>
        <w:ind w:left="5760" w:hanging="360"/>
      </w:pPr>
      <w:rPr>
        <w:rFonts w:ascii="Courier New" w:hAnsi="Courier New" w:cs="Courier New" w:hint="default"/>
      </w:rPr>
    </w:lvl>
    <w:lvl w:ilvl="8" w:tplc="0F78E6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A51AA"/>
    <w:multiLevelType w:val="hybridMultilevel"/>
    <w:tmpl w:val="718EE322"/>
    <w:lvl w:ilvl="0" w:tplc="08090001">
      <w:start w:val="1"/>
      <w:numFmt w:val="bullet"/>
      <w:lvlText w:val=""/>
      <w:lvlJc w:val="left"/>
      <w:pPr>
        <w:ind w:left="720" w:hanging="360"/>
      </w:pPr>
      <w:rPr>
        <w:rFonts w:ascii="Symbol" w:hAnsi="Symbol" w:hint="default"/>
      </w:rPr>
    </w:lvl>
    <w:lvl w:ilvl="1" w:tplc="1B54BD38">
      <w:numFmt w:val="bullet"/>
      <w:lvlText w:val="-"/>
      <w:lvlJc w:val="left"/>
      <w:pPr>
        <w:ind w:left="1440" w:hanging="360"/>
      </w:pPr>
      <w:rPr>
        <w:rFonts w:ascii="Segoe UI" w:eastAsiaTheme="minorHAnsi" w:hAnsi="Segoe UI" w:cs="Segoe UI"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B4444"/>
    <w:multiLevelType w:val="multilevel"/>
    <w:tmpl w:val="D00E5C8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7B730B8"/>
    <w:multiLevelType w:val="hybridMultilevel"/>
    <w:tmpl w:val="5C6AD3E2"/>
    <w:lvl w:ilvl="0" w:tplc="EDC64F1C">
      <w:start w:val="1"/>
      <w:numFmt w:val="bullet"/>
      <w:lvlText w:val=""/>
      <w:lvlJc w:val="left"/>
      <w:pPr>
        <w:tabs>
          <w:tab w:val="num" w:pos="737"/>
        </w:tabs>
        <w:ind w:left="737" w:hanging="340"/>
      </w:pPr>
      <w:rPr>
        <w:rFonts w:ascii="Symbol" w:hAnsi="Symbol" w:hint="default"/>
        <w:color w:val="385623" w:themeColor="accent6" w:themeShade="80"/>
      </w:rPr>
    </w:lvl>
    <w:lvl w:ilvl="1" w:tplc="704C9B42">
      <w:start w:val="1"/>
      <w:numFmt w:val="bullet"/>
      <w:lvlText w:val="o"/>
      <w:lvlJc w:val="left"/>
      <w:pPr>
        <w:tabs>
          <w:tab w:val="num" w:pos="1440"/>
        </w:tabs>
        <w:ind w:left="1440" w:hanging="360"/>
      </w:pPr>
      <w:rPr>
        <w:rFonts w:ascii="Courier New" w:hAnsi="Courier New" w:hint="default"/>
        <w:color w:val="auto"/>
        <w:w w:val="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A3594"/>
    <w:multiLevelType w:val="hybridMultilevel"/>
    <w:tmpl w:val="402EB8E2"/>
    <w:lvl w:ilvl="0" w:tplc="57F6CEE6">
      <w:start w:val="1"/>
      <w:numFmt w:val="bullet"/>
      <w:pStyle w:val="Instruction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01A47"/>
    <w:multiLevelType w:val="multilevel"/>
    <w:tmpl w:val="D00E5C8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0" w15:restartNumberingAfterBreak="0">
    <w:nsid w:val="705C4C10"/>
    <w:multiLevelType w:val="hybridMultilevel"/>
    <w:tmpl w:val="8DBC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801BF"/>
    <w:multiLevelType w:val="hybridMultilevel"/>
    <w:tmpl w:val="6DAE1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7710F"/>
    <w:multiLevelType w:val="multilevel"/>
    <w:tmpl w:val="356E1E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95348F2"/>
    <w:multiLevelType w:val="hybridMultilevel"/>
    <w:tmpl w:val="6E1C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D7FBD"/>
    <w:multiLevelType w:val="multilevel"/>
    <w:tmpl w:val="D00E5C8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5" w15:restartNumberingAfterBreak="0">
    <w:nsid w:val="7EE72AFC"/>
    <w:multiLevelType w:val="multilevel"/>
    <w:tmpl w:val="0409001D"/>
    <w:styleLink w:val="Picture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5"/>
  </w:num>
  <w:num w:numId="3">
    <w:abstractNumId w:val="24"/>
  </w:num>
  <w:num w:numId="4">
    <w:abstractNumId w:val="15"/>
  </w:num>
  <w:num w:numId="5">
    <w:abstractNumId w:val="15"/>
  </w:num>
  <w:num w:numId="6">
    <w:abstractNumId w:val="31"/>
  </w:num>
  <w:num w:numId="7">
    <w:abstractNumId w:val="17"/>
  </w:num>
  <w:num w:numId="8">
    <w:abstractNumId w:val="22"/>
  </w:num>
  <w:num w:numId="9">
    <w:abstractNumId w:val="27"/>
  </w:num>
  <w:num w:numId="10">
    <w:abstractNumId w:val="18"/>
  </w:num>
  <w:num w:numId="11">
    <w:abstractNumId w:val="19"/>
  </w:num>
  <w:num w:numId="12">
    <w:abstractNumId w:val="1"/>
  </w:num>
  <w:num w:numId="13">
    <w:abstractNumId w:val="28"/>
  </w:num>
  <w:num w:numId="14">
    <w:abstractNumId w:val="0"/>
  </w:num>
  <w:num w:numId="15">
    <w:abstractNumId w:val="25"/>
  </w:num>
  <w:num w:numId="16">
    <w:abstractNumId w:val="30"/>
  </w:num>
  <w:num w:numId="17">
    <w:abstractNumId w:val="21"/>
  </w:num>
  <w:num w:numId="18">
    <w:abstractNumId w:val="33"/>
  </w:num>
  <w:num w:numId="19">
    <w:abstractNumId w:val="14"/>
  </w:num>
  <w:num w:numId="20">
    <w:abstractNumId w:val="6"/>
  </w:num>
  <w:num w:numId="21">
    <w:abstractNumId w:val="32"/>
  </w:num>
  <w:num w:numId="22">
    <w:abstractNumId w:val="26"/>
  </w:num>
  <w:num w:numId="23">
    <w:abstractNumId w:val="16"/>
  </w:num>
  <w:num w:numId="24">
    <w:abstractNumId w:val="20"/>
  </w:num>
  <w:num w:numId="25">
    <w:abstractNumId w:val="23"/>
  </w:num>
  <w:num w:numId="26">
    <w:abstractNumId w:val="8"/>
  </w:num>
  <w:num w:numId="27">
    <w:abstractNumId w:val="5"/>
  </w:num>
  <w:num w:numId="28">
    <w:abstractNumId w:val="4"/>
  </w:num>
  <w:num w:numId="29">
    <w:abstractNumId w:val="9"/>
  </w:num>
  <w:num w:numId="30">
    <w:abstractNumId w:val="12"/>
  </w:num>
  <w:num w:numId="31">
    <w:abstractNumId w:val="2"/>
  </w:num>
  <w:num w:numId="32">
    <w:abstractNumId w:val="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DF"/>
    <w:rsid w:val="0000106B"/>
    <w:rsid w:val="000024D2"/>
    <w:rsid w:val="0000300E"/>
    <w:rsid w:val="000033F2"/>
    <w:rsid w:val="000034E1"/>
    <w:rsid w:val="000037D7"/>
    <w:rsid w:val="00005A61"/>
    <w:rsid w:val="00006334"/>
    <w:rsid w:val="000063B1"/>
    <w:rsid w:val="00006429"/>
    <w:rsid w:val="0000682C"/>
    <w:rsid w:val="00006BF2"/>
    <w:rsid w:val="00010A7D"/>
    <w:rsid w:val="00010AD3"/>
    <w:rsid w:val="00010B94"/>
    <w:rsid w:val="0001207E"/>
    <w:rsid w:val="000120D7"/>
    <w:rsid w:val="000121ED"/>
    <w:rsid w:val="00012C81"/>
    <w:rsid w:val="00013917"/>
    <w:rsid w:val="00014658"/>
    <w:rsid w:val="000160F8"/>
    <w:rsid w:val="000165A4"/>
    <w:rsid w:val="00016851"/>
    <w:rsid w:val="000168F2"/>
    <w:rsid w:val="00017527"/>
    <w:rsid w:val="000204E5"/>
    <w:rsid w:val="000217EF"/>
    <w:rsid w:val="000218BF"/>
    <w:rsid w:val="00021F8A"/>
    <w:rsid w:val="000224CA"/>
    <w:rsid w:val="00022E8D"/>
    <w:rsid w:val="000238E8"/>
    <w:rsid w:val="00023CBE"/>
    <w:rsid w:val="00025BC0"/>
    <w:rsid w:val="00025D8F"/>
    <w:rsid w:val="000264A4"/>
    <w:rsid w:val="000269F3"/>
    <w:rsid w:val="00027169"/>
    <w:rsid w:val="0002747B"/>
    <w:rsid w:val="00027808"/>
    <w:rsid w:val="00030199"/>
    <w:rsid w:val="0003023D"/>
    <w:rsid w:val="0003049C"/>
    <w:rsid w:val="00032157"/>
    <w:rsid w:val="00032895"/>
    <w:rsid w:val="00032DEF"/>
    <w:rsid w:val="00032E3C"/>
    <w:rsid w:val="000338B5"/>
    <w:rsid w:val="00035560"/>
    <w:rsid w:val="000367A7"/>
    <w:rsid w:val="00036C19"/>
    <w:rsid w:val="00036F35"/>
    <w:rsid w:val="0003748E"/>
    <w:rsid w:val="000375CE"/>
    <w:rsid w:val="00040374"/>
    <w:rsid w:val="00040926"/>
    <w:rsid w:val="00040A62"/>
    <w:rsid w:val="000423BD"/>
    <w:rsid w:val="000423DD"/>
    <w:rsid w:val="00042EBB"/>
    <w:rsid w:val="00043BF6"/>
    <w:rsid w:val="00044F23"/>
    <w:rsid w:val="000450DE"/>
    <w:rsid w:val="00045C7D"/>
    <w:rsid w:val="00046825"/>
    <w:rsid w:val="00047887"/>
    <w:rsid w:val="00047A53"/>
    <w:rsid w:val="00047B05"/>
    <w:rsid w:val="0005022B"/>
    <w:rsid w:val="0005055A"/>
    <w:rsid w:val="00051C09"/>
    <w:rsid w:val="00051E48"/>
    <w:rsid w:val="00052BC2"/>
    <w:rsid w:val="00053D79"/>
    <w:rsid w:val="0005575F"/>
    <w:rsid w:val="00055852"/>
    <w:rsid w:val="0005608C"/>
    <w:rsid w:val="00056153"/>
    <w:rsid w:val="00056774"/>
    <w:rsid w:val="00056B0D"/>
    <w:rsid w:val="00056E93"/>
    <w:rsid w:val="00060257"/>
    <w:rsid w:val="00060CB0"/>
    <w:rsid w:val="00061FA8"/>
    <w:rsid w:val="0006282C"/>
    <w:rsid w:val="00062D32"/>
    <w:rsid w:val="00063856"/>
    <w:rsid w:val="000659D6"/>
    <w:rsid w:val="0006635F"/>
    <w:rsid w:val="00066FF3"/>
    <w:rsid w:val="00067158"/>
    <w:rsid w:val="00067708"/>
    <w:rsid w:val="00067C1D"/>
    <w:rsid w:val="00070A3D"/>
    <w:rsid w:val="00070B08"/>
    <w:rsid w:val="00070C24"/>
    <w:rsid w:val="0007123C"/>
    <w:rsid w:val="00071369"/>
    <w:rsid w:val="00071B82"/>
    <w:rsid w:val="000730D2"/>
    <w:rsid w:val="00076CAB"/>
    <w:rsid w:val="00077323"/>
    <w:rsid w:val="000808D5"/>
    <w:rsid w:val="000810C9"/>
    <w:rsid w:val="00081F26"/>
    <w:rsid w:val="00083417"/>
    <w:rsid w:val="00083C16"/>
    <w:rsid w:val="00083CDA"/>
    <w:rsid w:val="00083DF2"/>
    <w:rsid w:val="00085F5F"/>
    <w:rsid w:val="000867CC"/>
    <w:rsid w:val="00086E3D"/>
    <w:rsid w:val="000875EA"/>
    <w:rsid w:val="00087BDD"/>
    <w:rsid w:val="000905AD"/>
    <w:rsid w:val="00090761"/>
    <w:rsid w:val="000918A8"/>
    <w:rsid w:val="00093269"/>
    <w:rsid w:val="00095C11"/>
    <w:rsid w:val="00095F23"/>
    <w:rsid w:val="00096731"/>
    <w:rsid w:val="00096A33"/>
    <w:rsid w:val="000A05ED"/>
    <w:rsid w:val="000A0B06"/>
    <w:rsid w:val="000A19D8"/>
    <w:rsid w:val="000A208B"/>
    <w:rsid w:val="000A24CC"/>
    <w:rsid w:val="000A2F3E"/>
    <w:rsid w:val="000A366C"/>
    <w:rsid w:val="000A4D03"/>
    <w:rsid w:val="000A54B4"/>
    <w:rsid w:val="000A6151"/>
    <w:rsid w:val="000A63AB"/>
    <w:rsid w:val="000A687D"/>
    <w:rsid w:val="000B0636"/>
    <w:rsid w:val="000B07D4"/>
    <w:rsid w:val="000B1D80"/>
    <w:rsid w:val="000B2346"/>
    <w:rsid w:val="000B24A8"/>
    <w:rsid w:val="000B3706"/>
    <w:rsid w:val="000B372A"/>
    <w:rsid w:val="000B478F"/>
    <w:rsid w:val="000B4D8F"/>
    <w:rsid w:val="000B595C"/>
    <w:rsid w:val="000B6026"/>
    <w:rsid w:val="000B6878"/>
    <w:rsid w:val="000B7503"/>
    <w:rsid w:val="000B7EEC"/>
    <w:rsid w:val="000C0B04"/>
    <w:rsid w:val="000C0B65"/>
    <w:rsid w:val="000C17DB"/>
    <w:rsid w:val="000C1C37"/>
    <w:rsid w:val="000C27B0"/>
    <w:rsid w:val="000C3078"/>
    <w:rsid w:val="000C3A8E"/>
    <w:rsid w:val="000C3C43"/>
    <w:rsid w:val="000C49BD"/>
    <w:rsid w:val="000C4BAC"/>
    <w:rsid w:val="000C58E6"/>
    <w:rsid w:val="000C75FC"/>
    <w:rsid w:val="000D0516"/>
    <w:rsid w:val="000D1FA9"/>
    <w:rsid w:val="000D2435"/>
    <w:rsid w:val="000D25C0"/>
    <w:rsid w:val="000D2BB2"/>
    <w:rsid w:val="000D2C89"/>
    <w:rsid w:val="000D3627"/>
    <w:rsid w:val="000D3AEA"/>
    <w:rsid w:val="000D5316"/>
    <w:rsid w:val="000D56EF"/>
    <w:rsid w:val="000D5A90"/>
    <w:rsid w:val="000D72F2"/>
    <w:rsid w:val="000D79BD"/>
    <w:rsid w:val="000D7DD2"/>
    <w:rsid w:val="000E0078"/>
    <w:rsid w:val="000E0123"/>
    <w:rsid w:val="000E0755"/>
    <w:rsid w:val="000E0B48"/>
    <w:rsid w:val="000E12FF"/>
    <w:rsid w:val="000E1473"/>
    <w:rsid w:val="000E1A32"/>
    <w:rsid w:val="000E2794"/>
    <w:rsid w:val="000E30ED"/>
    <w:rsid w:val="000E39E9"/>
    <w:rsid w:val="000E464F"/>
    <w:rsid w:val="000E5657"/>
    <w:rsid w:val="000E567B"/>
    <w:rsid w:val="000E600D"/>
    <w:rsid w:val="000E6151"/>
    <w:rsid w:val="000E61C0"/>
    <w:rsid w:val="000E61E8"/>
    <w:rsid w:val="000E7690"/>
    <w:rsid w:val="000E76FA"/>
    <w:rsid w:val="000E7E5B"/>
    <w:rsid w:val="000E7F64"/>
    <w:rsid w:val="000F0504"/>
    <w:rsid w:val="000F3CE5"/>
    <w:rsid w:val="000F4FBF"/>
    <w:rsid w:val="000F52A1"/>
    <w:rsid w:val="000F554F"/>
    <w:rsid w:val="000F5BE1"/>
    <w:rsid w:val="000F69DD"/>
    <w:rsid w:val="000F7EDF"/>
    <w:rsid w:val="00100016"/>
    <w:rsid w:val="0010153A"/>
    <w:rsid w:val="00102149"/>
    <w:rsid w:val="001025B1"/>
    <w:rsid w:val="00102770"/>
    <w:rsid w:val="00103A36"/>
    <w:rsid w:val="00104225"/>
    <w:rsid w:val="00104617"/>
    <w:rsid w:val="001058C4"/>
    <w:rsid w:val="0010686E"/>
    <w:rsid w:val="00106907"/>
    <w:rsid w:val="0010787B"/>
    <w:rsid w:val="0011114B"/>
    <w:rsid w:val="00111408"/>
    <w:rsid w:val="00112232"/>
    <w:rsid w:val="001123AA"/>
    <w:rsid w:val="00112418"/>
    <w:rsid w:val="00112C6A"/>
    <w:rsid w:val="00113811"/>
    <w:rsid w:val="00114694"/>
    <w:rsid w:val="00114918"/>
    <w:rsid w:val="00117C5E"/>
    <w:rsid w:val="0012076E"/>
    <w:rsid w:val="00120FF3"/>
    <w:rsid w:val="00121FD8"/>
    <w:rsid w:val="00122FDB"/>
    <w:rsid w:val="001237CB"/>
    <w:rsid w:val="00124F9D"/>
    <w:rsid w:val="00125034"/>
    <w:rsid w:val="001259A2"/>
    <w:rsid w:val="00126334"/>
    <w:rsid w:val="00126985"/>
    <w:rsid w:val="00126B2F"/>
    <w:rsid w:val="0012731C"/>
    <w:rsid w:val="00130CFC"/>
    <w:rsid w:val="00131D20"/>
    <w:rsid w:val="001320FC"/>
    <w:rsid w:val="0013255E"/>
    <w:rsid w:val="0013310E"/>
    <w:rsid w:val="00133896"/>
    <w:rsid w:val="00133AB9"/>
    <w:rsid w:val="0013441C"/>
    <w:rsid w:val="0013453E"/>
    <w:rsid w:val="001349C6"/>
    <w:rsid w:val="00135369"/>
    <w:rsid w:val="001355C9"/>
    <w:rsid w:val="00135A20"/>
    <w:rsid w:val="00136015"/>
    <w:rsid w:val="001378BC"/>
    <w:rsid w:val="00137A51"/>
    <w:rsid w:val="00140435"/>
    <w:rsid w:val="00140FB7"/>
    <w:rsid w:val="00141040"/>
    <w:rsid w:val="00141442"/>
    <w:rsid w:val="00141A56"/>
    <w:rsid w:val="001422D9"/>
    <w:rsid w:val="001425C9"/>
    <w:rsid w:val="00142687"/>
    <w:rsid w:val="00142C5F"/>
    <w:rsid w:val="00142FC9"/>
    <w:rsid w:val="00143D4C"/>
    <w:rsid w:val="001442FA"/>
    <w:rsid w:val="00144560"/>
    <w:rsid w:val="00144DB5"/>
    <w:rsid w:val="0014513A"/>
    <w:rsid w:val="001454CA"/>
    <w:rsid w:val="00145CE3"/>
    <w:rsid w:val="001468FF"/>
    <w:rsid w:val="0014695B"/>
    <w:rsid w:val="00146DB2"/>
    <w:rsid w:val="00146E77"/>
    <w:rsid w:val="0014708C"/>
    <w:rsid w:val="00150925"/>
    <w:rsid w:val="0015233A"/>
    <w:rsid w:val="001539C9"/>
    <w:rsid w:val="0015508C"/>
    <w:rsid w:val="00155CA5"/>
    <w:rsid w:val="00155EAC"/>
    <w:rsid w:val="0015645C"/>
    <w:rsid w:val="0016053C"/>
    <w:rsid w:val="00160A1C"/>
    <w:rsid w:val="0016198F"/>
    <w:rsid w:val="001628BC"/>
    <w:rsid w:val="00162E8B"/>
    <w:rsid w:val="001635D1"/>
    <w:rsid w:val="001640A9"/>
    <w:rsid w:val="00164282"/>
    <w:rsid w:val="001644AD"/>
    <w:rsid w:val="001644FD"/>
    <w:rsid w:val="00165A29"/>
    <w:rsid w:val="00165B97"/>
    <w:rsid w:val="00165CDA"/>
    <w:rsid w:val="00167E53"/>
    <w:rsid w:val="00172064"/>
    <w:rsid w:val="00172DC8"/>
    <w:rsid w:val="0017615E"/>
    <w:rsid w:val="001767B3"/>
    <w:rsid w:val="001768D9"/>
    <w:rsid w:val="00177FEC"/>
    <w:rsid w:val="001808E3"/>
    <w:rsid w:val="0018214D"/>
    <w:rsid w:val="00183BF2"/>
    <w:rsid w:val="00184920"/>
    <w:rsid w:val="0018492F"/>
    <w:rsid w:val="001853B2"/>
    <w:rsid w:val="0018560C"/>
    <w:rsid w:val="00185637"/>
    <w:rsid w:val="00185653"/>
    <w:rsid w:val="00186529"/>
    <w:rsid w:val="0019186C"/>
    <w:rsid w:val="0019195F"/>
    <w:rsid w:val="00191C02"/>
    <w:rsid w:val="00191FA3"/>
    <w:rsid w:val="00192A4F"/>
    <w:rsid w:val="001937C8"/>
    <w:rsid w:val="00193C55"/>
    <w:rsid w:val="001940D4"/>
    <w:rsid w:val="001941B6"/>
    <w:rsid w:val="00194B34"/>
    <w:rsid w:val="00194BE0"/>
    <w:rsid w:val="00195214"/>
    <w:rsid w:val="001960E1"/>
    <w:rsid w:val="00196815"/>
    <w:rsid w:val="00196E85"/>
    <w:rsid w:val="00197229"/>
    <w:rsid w:val="00197A51"/>
    <w:rsid w:val="001A0060"/>
    <w:rsid w:val="001A0680"/>
    <w:rsid w:val="001A0855"/>
    <w:rsid w:val="001A0E32"/>
    <w:rsid w:val="001A1F2A"/>
    <w:rsid w:val="001A2AA6"/>
    <w:rsid w:val="001A360D"/>
    <w:rsid w:val="001A39C6"/>
    <w:rsid w:val="001A54D9"/>
    <w:rsid w:val="001A57A9"/>
    <w:rsid w:val="001B0866"/>
    <w:rsid w:val="001B11FA"/>
    <w:rsid w:val="001B19D5"/>
    <w:rsid w:val="001B227D"/>
    <w:rsid w:val="001B2E5B"/>
    <w:rsid w:val="001B302C"/>
    <w:rsid w:val="001B3F95"/>
    <w:rsid w:val="001B51CA"/>
    <w:rsid w:val="001B63D7"/>
    <w:rsid w:val="001B797F"/>
    <w:rsid w:val="001C0B9D"/>
    <w:rsid w:val="001C1D7B"/>
    <w:rsid w:val="001C2405"/>
    <w:rsid w:val="001C24CF"/>
    <w:rsid w:val="001C2539"/>
    <w:rsid w:val="001C280D"/>
    <w:rsid w:val="001C3566"/>
    <w:rsid w:val="001C43C2"/>
    <w:rsid w:val="001C4DA4"/>
    <w:rsid w:val="001C4E9E"/>
    <w:rsid w:val="001C557C"/>
    <w:rsid w:val="001C58DF"/>
    <w:rsid w:val="001C594D"/>
    <w:rsid w:val="001C6DFF"/>
    <w:rsid w:val="001C7559"/>
    <w:rsid w:val="001D1141"/>
    <w:rsid w:val="001D1223"/>
    <w:rsid w:val="001D127D"/>
    <w:rsid w:val="001D1E37"/>
    <w:rsid w:val="001D21E8"/>
    <w:rsid w:val="001D265E"/>
    <w:rsid w:val="001D2847"/>
    <w:rsid w:val="001D389A"/>
    <w:rsid w:val="001D3C9E"/>
    <w:rsid w:val="001D42A3"/>
    <w:rsid w:val="001D5C6D"/>
    <w:rsid w:val="001D5EDE"/>
    <w:rsid w:val="001D654C"/>
    <w:rsid w:val="001D6CB2"/>
    <w:rsid w:val="001D77C2"/>
    <w:rsid w:val="001D780A"/>
    <w:rsid w:val="001E02CE"/>
    <w:rsid w:val="001E05E9"/>
    <w:rsid w:val="001E098D"/>
    <w:rsid w:val="001E0BFB"/>
    <w:rsid w:val="001E0CB5"/>
    <w:rsid w:val="001E0E63"/>
    <w:rsid w:val="001E23A0"/>
    <w:rsid w:val="001E3467"/>
    <w:rsid w:val="001E402A"/>
    <w:rsid w:val="001E4604"/>
    <w:rsid w:val="001E5069"/>
    <w:rsid w:val="001E668B"/>
    <w:rsid w:val="001E6A19"/>
    <w:rsid w:val="001E70D0"/>
    <w:rsid w:val="001E7CD8"/>
    <w:rsid w:val="001F1FDD"/>
    <w:rsid w:val="001F2B10"/>
    <w:rsid w:val="001F3052"/>
    <w:rsid w:val="001F3347"/>
    <w:rsid w:val="001F3457"/>
    <w:rsid w:val="001F3F31"/>
    <w:rsid w:val="001F426A"/>
    <w:rsid w:val="001F4EC5"/>
    <w:rsid w:val="001F585C"/>
    <w:rsid w:val="001F6427"/>
    <w:rsid w:val="001F6BBE"/>
    <w:rsid w:val="001F7E37"/>
    <w:rsid w:val="00200140"/>
    <w:rsid w:val="0020056D"/>
    <w:rsid w:val="00200B47"/>
    <w:rsid w:val="00200F47"/>
    <w:rsid w:val="0020142D"/>
    <w:rsid w:val="00201BD2"/>
    <w:rsid w:val="002031F1"/>
    <w:rsid w:val="002038C9"/>
    <w:rsid w:val="00206576"/>
    <w:rsid w:val="00207A53"/>
    <w:rsid w:val="002129CC"/>
    <w:rsid w:val="00212B51"/>
    <w:rsid w:val="00212C8A"/>
    <w:rsid w:val="0021349B"/>
    <w:rsid w:val="00213B77"/>
    <w:rsid w:val="00214E20"/>
    <w:rsid w:val="00215612"/>
    <w:rsid w:val="00215617"/>
    <w:rsid w:val="00215B2D"/>
    <w:rsid w:val="002169E3"/>
    <w:rsid w:val="00216D49"/>
    <w:rsid w:val="002170B1"/>
    <w:rsid w:val="00217A27"/>
    <w:rsid w:val="00217D50"/>
    <w:rsid w:val="00220CED"/>
    <w:rsid w:val="00221207"/>
    <w:rsid w:val="00222D44"/>
    <w:rsid w:val="0022374C"/>
    <w:rsid w:val="00223ABB"/>
    <w:rsid w:val="0022558B"/>
    <w:rsid w:val="00225873"/>
    <w:rsid w:val="002267E6"/>
    <w:rsid w:val="00226B1D"/>
    <w:rsid w:val="00226B58"/>
    <w:rsid w:val="002300C6"/>
    <w:rsid w:val="002306BE"/>
    <w:rsid w:val="00230DFC"/>
    <w:rsid w:val="0023217E"/>
    <w:rsid w:val="002329C4"/>
    <w:rsid w:val="002333CE"/>
    <w:rsid w:val="002337CE"/>
    <w:rsid w:val="00235239"/>
    <w:rsid w:val="00235B18"/>
    <w:rsid w:val="00236489"/>
    <w:rsid w:val="002364FA"/>
    <w:rsid w:val="00236B40"/>
    <w:rsid w:val="0023702F"/>
    <w:rsid w:val="002374F3"/>
    <w:rsid w:val="00237501"/>
    <w:rsid w:val="0023753B"/>
    <w:rsid w:val="002377E8"/>
    <w:rsid w:val="00237B9F"/>
    <w:rsid w:val="00240E90"/>
    <w:rsid w:val="00241C63"/>
    <w:rsid w:val="00241F23"/>
    <w:rsid w:val="002426F0"/>
    <w:rsid w:val="002436EF"/>
    <w:rsid w:val="00244E0A"/>
    <w:rsid w:val="00245898"/>
    <w:rsid w:val="00247127"/>
    <w:rsid w:val="002479B7"/>
    <w:rsid w:val="00247DE4"/>
    <w:rsid w:val="0025031F"/>
    <w:rsid w:val="00250B23"/>
    <w:rsid w:val="00250BDE"/>
    <w:rsid w:val="002510D1"/>
    <w:rsid w:val="002522D4"/>
    <w:rsid w:val="00252E26"/>
    <w:rsid w:val="002531E6"/>
    <w:rsid w:val="0025329C"/>
    <w:rsid w:val="002539FC"/>
    <w:rsid w:val="002542A6"/>
    <w:rsid w:val="002554C6"/>
    <w:rsid w:val="0025587B"/>
    <w:rsid w:val="0025644E"/>
    <w:rsid w:val="00256E6D"/>
    <w:rsid w:val="00260825"/>
    <w:rsid w:val="00261174"/>
    <w:rsid w:val="00261A3D"/>
    <w:rsid w:val="00261D22"/>
    <w:rsid w:val="00263B22"/>
    <w:rsid w:val="0026436B"/>
    <w:rsid w:val="002644FA"/>
    <w:rsid w:val="002647BB"/>
    <w:rsid w:val="0026489F"/>
    <w:rsid w:val="00264D2A"/>
    <w:rsid w:val="00264D3A"/>
    <w:rsid w:val="00265942"/>
    <w:rsid w:val="00265D44"/>
    <w:rsid w:val="00265D87"/>
    <w:rsid w:val="002662D1"/>
    <w:rsid w:val="00266362"/>
    <w:rsid w:val="00266548"/>
    <w:rsid w:val="00266E46"/>
    <w:rsid w:val="00266E48"/>
    <w:rsid w:val="0026700B"/>
    <w:rsid w:val="00270EA6"/>
    <w:rsid w:val="002728F6"/>
    <w:rsid w:val="0027351C"/>
    <w:rsid w:val="0027596D"/>
    <w:rsid w:val="002773F7"/>
    <w:rsid w:val="0027743A"/>
    <w:rsid w:val="0028006B"/>
    <w:rsid w:val="0028136C"/>
    <w:rsid w:val="00281BC5"/>
    <w:rsid w:val="00281F39"/>
    <w:rsid w:val="002831F6"/>
    <w:rsid w:val="002834B6"/>
    <w:rsid w:val="002838B1"/>
    <w:rsid w:val="00284F3D"/>
    <w:rsid w:val="0028569B"/>
    <w:rsid w:val="002873B6"/>
    <w:rsid w:val="00290502"/>
    <w:rsid w:val="00290E4E"/>
    <w:rsid w:val="002910AA"/>
    <w:rsid w:val="00291557"/>
    <w:rsid w:val="00291766"/>
    <w:rsid w:val="0029235B"/>
    <w:rsid w:val="00292CEE"/>
    <w:rsid w:val="00294666"/>
    <w:rsid w:val="0029485B"/>
    <w:rsid w:val="00294A8E"/>
    <w:rsid w:val="00296053"/>
    <w:rsid w:val="00297EED"/>
    <w:rsid w:val="002A03F1"/>
    <w:rsid w:val="002A0948"/>
    <w:rsid w:val="002A09BB"/>
    <w:rsid w:val="002A09BD"/>
    <w:rsid w:val="002A11DC"/>
    <w:rsid w:val="002A1661"/>
    <w:rsid w:val="002A3328"/>
    <w:rsid w:val="002A4E18"/>
    <w:rsid w:val="002A5471"/>
    <w:rsid w:val="002A634B"/>
    <w:rsid w:val="002A6502"/>
    <w:rsid w:val="002A652D"/>
    <w:rsid w:val="002A689A"/>
    <w:rsid w:val="002B0FC3"/>
    <w:rsid w:val="002B14D1"/>
    <w:rsid w:val="002B202F"/>
    <w:rsid w:val="002B247D"/>
    <w:rsid w:val="002B29F4"/>
    <w:rsid w:val="002B347E"/>
    <w:rsid w:val="002B39FA"/>
    <w:rsid w:val="002B4093"/>
    <w:rsid w:val="002B4490"/>
    <w:rsid w:val="002B5105"/>
    <w:rsid w:val="002B7664"/>
    <w:rsid w:val="002C0563"/>
    <w:rsid w:val="002C0D0E"/>
    <w:rsid w:val="002C0DC9"/>
    <w:rsid w:val="002C0F38"/>
    <w:rsid w:val="002C169F"/>
    <w:rsid w:val="002C1AA1"/>
    <w:rsid w:val="002C38DE"/>
    <w:rsid w:val="002C3E26"/>
    <w:rsid w:val="002C450F"/>
    <w:rsid w:val="002C486A"/>
    <w:rsid w:val="002C486B"/>
    <w:rsid w:val="002C4DAD"/>
    <w:rsid w:val="002C61F9"/>
    <w:rsid w:val="002C6C30"/>
    <w:rsid w:val="002C774B"/>
    <w:rsid w:val="002C7C26"/>
    <w:rsid w:val="002D0D2C"/>
    <w:rsid w:val="002D10F1"/>
    <w:rsid w:val="002D217E"/>
    <w:rsid w:val="002D22A8"/>
    <w:rsid w:val="002D23DB"/>
    <w:rsid w:val="002D38CB"/>
    <w:rsid w:val="002D4434"/>
    <w:rsid w:val="002D46F1"/>
    <w:rsid w:val="002D52A2"/>
    <w:rsid w:val="002D55AF"/>
    <w:rsid w:val="002D5792"/>
    <w:rsid w:val="002D59EA"/>
    <w:rsid w:val="002D6D64"/>
    <w:rsid w:val="002E00D6"/>
    <w:rsid w:val="002E034E"/>
    <w:rsid w:val="002E1BB8"/>
    <w:rsid w:val="002E1E4A"/>
    <w:rsid w:val="002E265D"/>
    <w:rsid w:val="002E36C8"/>
    <w:rsid w:val="002E3EF9"/>
    <w:rsid w:val="002E62E6"/>
    <w:rsid w:val="002E6363"/>
    <w:rsid w:val="002E7E34"/>
    <w:rsid w:val="002E7FC9"/>
    <w:rsid w:val="002E7FDE"/>
    <w:rsid w:val="002F1F44"/>
    <w:rsid w:val="002F263F"/>
    <w:rsid w:val="002F28D3"/>
    <w:rsid w:val="002F2F83"/>
    <w:rsid w:val="002F317B"/>
    <w:rsid w:val="002F33BF"/>
    <w:rsid w:val="002F3E65"/>
    <w:rsid w:val="002F473A"/>
    <w:rsid w:val="002F6378"/>
    <w:rsid w:val="002F65E1"/>
    <w:rsid w:val="002F6BBF"/>
    <w:rsid w:val="002F6FF0"/>
    <w:rsid w:val="002F78B0"/>
    <w:rsid w:val="002F7C33"/>
    <w:rsid w:val="00300B0B"/>
    <w:rsid w:val="00300DA2"/>
    <w:rsid w:val="00301742"/>
    <w:rsid w:val="00301ABF"/>
    <w:rsid w:val="00301EBB"/>
    <w:rsid w:val="00301F19"/>
    <w:rsid w:val="0030223B"/>
    <w:rsid w:val="00304366"/>
    <w:rsid w:val="003045C5"/>
    <w:rsid w:val="00304620"/>
    <w:rsid w:val="00304F18"/>
    <w:rsid w:val="00305A28"/>
    <w:rsid w:val="00305D45"/>
    <w:rsid w:val="00310173"/>
    <w:rsid w:val="00310D57"/>
    <w:rsid w:val="003115D7"/>
    <w:rsid w:val="00311849"/>
    <w:rsid w:val="003119E3"/>
    <w:rsid w:val="0031252E"/>
    <w:rsid w:val="00312867"/>
    <w:rsid w:val="00312B5E"/>
    <w:rsid w:val="00312C72"/>
    <w:rsid w:val="00312CED"/>
    <w:rsid w:val="0031315F"/>
    <w:rsid w:val="003145E5"/>
    <w:rsid w:val="00314BE7"/>
    <w:rsid w:val="003150DB"/>
    <w:rsid w:val="00315C3A"/>
    <w:rsid w:val="00316847"/>
    <w:rsid w:val="00316DFD"/>
    <w:rsid w:val="003202D3"/>
    <w:rsid w:val="003206B4"/>
    <w:rsid w:val="00320BE9"/>
    <w:rsid w:val="00321F9C"/>
    <w:rsid w:val="00321FAC"/>
    <w:rsid w:val="003221D8"/>
    <w:rsid w:val="003221D9"/>
    <w:rsid w:val="003227CA"/>
    <w:rsid w:val="003239CA"/>
    <w:rsid w:val="00324886"/>
    <w:rsid w:val="00324A99"/>
    <w:rsid w:val="00324D93"/>
    <w:rsid w:val="003265EF"/>
    <w:rsid w:val="00326AFF"/>
    <w:rsid w:val="003271E6"/>
    <w:rsid w:val="003274A3"/>
    <w:rsid w:val="003276B6"/>
    <w:rsid w:val="0033020B"/>
    <w:rsid w:val="00330D01"/>
    <w:rsid w:val="00331F2C"/>
    <w:rsid w:val="0033226E"/>
    <w:rsid w:val="00332DC7"/>
    <w:rsid w:val="00333D1B"/>
    <w:rsid w:val="00334ADE"/>
    <w:rsid w:val="0033506D"/>
    <w:rsid w:val="0033640E"/>
    <w:rsid w:val="00337059"/>
    <w:rsid w:val="003404C4"/>
    <w:rsid w:val="003409D5"/>
    <w:rsid w:val="00340EF4"/>
    <w:rsid w:val="00341A38"/>
    <w:rsid w:val="00343991"/>
    <w:rsid w:val="00343BF2"/>
    <w:rsid w:val="00343D4A"/>
    <w:rsid w:val="003440F2"/>
    <w:rsid w:val="003446BD"/>
    <w:rsid w:val="00345FA2"/>
    <w:rsid w:val="003463B6"/>
    <w:rsid w:val="00346476"/>
    <w:rsid w:val="00346F9B"/>
    <w:rsid w:val="00347266"/>
    <w:rsid w:val="0034775E"/>
    <w:rsid w:val="00347D82"/>
    <w:rsid w:val="0035043E"/>
    <w:rsid w:val="00351091"/>
    <w:rsid w:val="0035165A"/>
    <w:rsid w:val="0035237C"/>
    <w:rsid w:val="0035291C"/>
    <w:rsid w:val="00352992"/>
    <w:rsid w:val="00353137"/>
    <w:rsid w:val="003537D4"/>
    <w:rsid w:val="00353D70"/>
    <w:rsid w:val="00354198"/>
    <w:rsid w:val="00354BD9"/>
    <w:rsid w:val="00354D4B"/>
    <w:rsid w:val="0035546C"/>
    <w:rsid w:val="00355D76"/>
    <w:rsid w:val="0035683A"/>
    <w:rsid w:val="003577CC"/>
    <w:rsid w:val="003604F4"/>
    <w:rsid w:val="00360730"/>
    <w:rsid w:val="00360B08"/>
    <w:rsid w:val="003616AE"/>
    <w:rsid w:val="0036171C"/>
    <w:rsid w:val="0036225E"/>
    <w:rsid w:val="00362546"/>
    <w:rsid w:val="003627B3"/>
    <w:rsid w:val="003631B5"/>
    <w:rsid w:val="00364E0B"/>
    <w:rsid w:val="00365176"/>
    <w:rsid w:val="00365936"/>
    <w:rsid w:val="00365950"/>
    <w:rsid w:val="00365AD6"/>
    <w:rsid w:val="00365E5C"/>
    <w:rsid w:val="00366138"/>
    <w:rsid w:val="0036784E"/>
    <w:rsid w:val="00367C9F"/>
    <w:rsid w:val="00371088"/>
    <w:rsid w:val="00371E0B"/>
    <w:rsid w:val="00371F7F"/>
    <w:rsid w:val="00372EF0"/>
    <w:rsid w:val="00373450"/>
    <w:rsid w:val="00374654"/>
    <w:rsid w:val="003751DF"/>
    <w:rsid w:val="003753E1"/>
    <w:rsid w:val="00375820"/>
    <w:rsid w:val="003758AF"/>
    <w:rsid w:val="0037625C"/>
    <w:rsid w:val="003762EC"/>
    <w:rsid w:val="00376559"/>
    <w:rsid w:val="00376C1A"/>
    <w:rsid w:val="00376FC5"/>
    <w:rsid w:val="00382513"/>
    <w:rsid w:val="00382845"/>
    <w:rsid w:val="0038487F"/>
    <w:rsid w:val="00384FEC"/>
    <w:rsid w:val="003858F5"/>
    <w:rsid w:val="003909D9"/>
    <w:rsid w:val="003925E0"/>
    <w:rsid w:val="00392EE2"/>
    <w:rsid w:val="00392FEC"/>
    <w:rsid w:val="00393910"/>
    <w:rsid w:val="00393F93"/>
    <w:rsid w:val="0039499B"/>
    <w:rsid w:val="00394AB5"/>
    <w:rsid w:val="00395671"/>
    <w:rsid w:val="00396489"/>
    <w:rsid w:val="00396A9A"/>
    <w:rsid w:val="00396F69"/>
    <w:rsid w:val="003A047B"/>
    <w:rsid w:val="003A07D6"/>
    <w:rsid w:val="003A0E72"/>
    <w:rsid w:val="003A1995"/>
    <w:rsid w:val="003A1DB0"/>
    <w:rsid w:val="003A21CC"/>
    <w:rsid w:val="003A29D8"/>
    <w:rsid w:val="003A3097"/>
    <w:rsid w:val="003A39D7"/>
    <w:rsid w:val="003A4655"/>
    <w:rsid w:val="003A5DF4"/>
    <w:rsid w:val="003A60FE"/>
    <w:rsid w:val="003A6E16"/>
    <w:rsid w:val="003A6ECF"/>
    <w:rsid w:val="003B07F3"/>
    <w:rsid w:val="003B121E"/>
    <w:rsid w:val="003B1C62"/>
    <w:rsid w:val="003B3392"/>
    <w:rsid w:val="003B3A01"/>
    <w:rsid w:val="003B4FFC"/>
    <w:rsid w:val="003B5C47"/>
    <w:rsid w:val="003C1C6A"/>
    <w:rsid w:val="003C1E64"/>
    <w:rsid w:val="003C28CD"/>
    <w:rsid w:val="003C2C39"/>
    <w:rsid w:val="003C2EB7"/>
    <w:rsid w:val="003C35CC"/>
    <w:rsid w:val="003C4034"/>
    <w:rsid w:val="003C42C6"/>
    <w:rsid w:val="003C4BEF"/>
    <w:rsid w:val="003C501A"/>
    <w:rsid w:val="003C7141"/>
    <w:rsid w:val="003C7F75"/>
    <w:rsid w:val="003D050A"/>
    <w:rsid w:val="003D0904"/>
    <w:rsid w:val="003D1AB2"/>
    <w:rsid w:val="003D24B7"/>
    <w:rsid w:val="003D2EB7"/>
    <w:rsid w:val="003D3E1B"/>
    <w:rsid w:val="003D3FB1"/>
    <w:rsid w:val="003D4530"/>
    <w:rsid w:val="003D47DD"/>
    <w:rsid w:val="003D4E86"/>
    <w:rsid w:val="003D5347"/>
    <w:rsid w:val="003E099D"/>
    <w:rsid w:val="003E0DAB"/>
    <w:rsid w:val="003E0E3E"/>
    <w:rsid w:val="003E3E31"/>
    <w:rsid w:val="003E4453"/>
    <w:rsid w:val="003E4A78"/>
    <w:rsid w:val="003E58D1"/>
    <w:rsid w:val="003E64A1"/>
    <w:rsid w:val="003E7061"/>
    <w:rsid w:val="003E70AC"/>
    <w:rsid w:val="003E7D51"/>
    <w:rsid w:val="003F0F0E"/>
    <w:rsid w:val="003F14FC"/>
    <w:rsid w:val="003F1DFF"/>
    <w:rsid w:val="003F25F8"/>
    <w:rsid w:val="003F2D41"/>
    <w:rsid w:val="003F30F9"/>
    <w:rsid w:val="003F618E"/>
    <w:rsid w:val="003F6D17"/>
    <w:rsid w:val="003F6D90"/>
    <w:rsid w:val="003F6D9A"/>
    <w:rsid w:val="003F7AEE"/>
    <w:rsid w:val="0040039B"/>
    <w:rsid w:val="00400C80"/>
    <w:rsid w:val="00400D2D"/>
    <w:rsid w:val="00401579"/>
    <w:rsid w:val="004025CF"/>
    <w:rsid w:val="00402648"/>
    <w:rsid w:val="004026E7"/>
    <w:rsid w:val="0040297B"/>
    <w:rsid w:val="00402B07"/>
    <w:rsid w:val="00402EF6"/>
    <w:rsid w:val="00403301"/>
    <w:rsid w:val="0040345F"/>
    <w:rsid w:val="00403659"/>
    <w:rsid w:val="004047BA"/>
    <w:rsid w:val="00405216"/>
    <w:rsid w:val="00406709"/>
    <w:rsid w:val="00406B95"/>
    <w:rsid w:val="00406E38"/>
    <w:rsid w:val="00407091"/>
    <w:rsid w:val="004075B0"/>
    <w:rsid w:val="004079DC"/>
    <w:rsid w:val="00410215"/>
    <w:rsid w:val="004107E4"/>
    <w:rsid w:val="00410CC3"/>
    <w:rsid w:val="004121D7"/>
    <w:rsid w:val="0041615F"/>
    <w:rsid w:val="00416648"/>
    <w:rsid w:val="00417561"/>
    <w:rsid w:val="00420867"/>
    <w:rsid w:val="004208F4"/>
    <w:rsid w:val="00420A5F"/>
    <w:rsid w:val="00421048"/>
    <w:rsid w:val="00421878"/>
    <w:rsid w:val="00422652"/>
    <w:rsid w:val="004226AD"/>
    <w:rsid w:val="00422E6E"/>
    <w:rsid w:val="00422F2F"/>
    <w:rsid w:val="00423502"/>
    <w:rsid w:val="00423C96"/>
    <w:rsid w:val="00424374"/>
    <w:rsid w:val="004243E0"/>
    <w:rsid w:val="004245A4"/>
    <w:rsid w:val="004247CF"/>
    <w:rsid w:val="00424E3A"/>
    <w:rsid w:val="0042550A"/>
    <w:rsid w:val="004268FE"/>
    <w:rsid w:val="004306FE"/>
    <w:rsid w:val="0043107A"/>
    <w:rsid w:val="00432238"/>
    <w:rsid w:val="00432DE5"/>
    <w:rsid w:val="00433A42"/>
    <w:rsid w:val="004344F0"/>
    <w:rsid w:val="00434E99"/>
    <w:rsid w:val="00435885"/>
    <w:rsid w:val="00436231"/>
    <w:rsid w:val="004366BB"/>
    <w:rsid w:val="004368EC"/>
    <w:rsid w:val="00436E40"/>
    <w:rsid w:val="004406DC"/>
    <w:rsid w:val="00440F35"/>
    <w:rsid w:val="0044156E"/>
    <w:rsid w:val="00441D67"/>
    <w:rsid w:val="00442831"/>
    <w:rsid w:val="00443902"/>
    <w:rsid w:val="00443CA2"/>
    <w:rsid w:val="004443F6"/>
    <w:rsid w:val="00444634"/>
    <w:rsid w:val="00445354"/>
    <w:rsid w:val="0044659A"/>
    <w:rsid w:val="00446753"/>
    <w:rsid w:val="00446754"/>
    <w:rsid w:val="00447DCC"/>
    <w:rsid w:val="004502D3"/>
    <w:rsid w:val="00450A3C"/>
    <w:rsid w:val="0045127D"/>
    <w:rsid w:val="004537C9"/>
    <w:rsid w:val="004545D2"/>
    <w:rsid w:val="00455265"/>
    <w:rsid w:val="004558F2"/>
    <w:rsid w:val="00455C0C"/>
    <w:rsid w:val="00456D31"/>
    <w:rsid w:val="00457D6A"/>
    <w:rsid w:val="0046029B"/>
    <w:rsid w:val="00460444"/>
    <w:rsid w:val="004613CC"/>
    <w:rsid w:val="0046188C"/>
    <w:rsid w:val="0046221E"/>
    <w:rsid w:val="004623C5"/>
    <w:rsid w:val="00462C72"/>
    <w:rsid w:val="00463523"/>
    <w:rsid w:val="0046534C"/>
    <w:rsid w:val="00465BB4"/>
    <w:rsid w:val="004662A1"/>
    <w:rsid w:val="00471ECA"/>
    <w:rsid w:val="00472FDD"/>
    <w:rsid w:val="004754D8"/>
    <w:rsid w:val="004758FC"/>
    <w:rsid w:val="00475EF2"/>
    <w:rsid w:val="0047603C"/>
    <w:rsid w:val="00476464"/>
    <w:rsid w:val="00476A0B"/>
    <w:rsid w:val="004774AB"/>
    <w:rsid w:val="004778F7"/>
    <w:rsid w:val="0048048A"/>
    <w:rsid w:val="00481AA9"/>
    <w:rsid w:val="004820BC"/>
    <w:rsid w:val="00482C46"/>
    <w:rsid w:val="0048389E"/>
    <w:rsid w:val="00483A32"/>
    <w:rsid w:val="00484FC9"/>
    <w:rsid w:val="00487162"/>
    <w:rsid w:val="00487239"/>
    <w:rsid w:val="00487603"/>
    <w:rsid w:val="00490E78"/>
    <w:rsid w:val="00490F0B"/>
    <w:rsid w:val="004926EB"/>
    <w:rsid w:val="00493F39"/>
    <w:rsid w:val="00494866"/>
    <w:rsid w:val="00494F90"/>
    <w:rsid w:val="0049559B"/>
    <w:rsid w:val="00495A68"/>
    <w:rsid w:val="004963B7"/>
    <w:rsid w:val="004966DD"/>
    <w:rsid w:val="00496781"/>
    <w:rsid w:val="004971CC"/>
    <w:rsid w:val="004A0269"/>
    <w:rsid w:val="004A0B9E"/>
    <w:rsid w:val="004A0BDC"/>
    <w:rsid w:val="004A1493"/>
    <w:rsid w:val="004A1821"/>
    <w:rsid w:val="004A3921"/>
    <w:rsid w:val="004A4B16"/>
    <w:rsid w:val="004A514A"/>
    <w:rsid w:val="004A6462"/>
    <w:rsid w:val="004A69C6"/>
    <w:rsid w:val="004A74F0"/>
    <w:rsid w:val="004A7A97"/>
    <w:rsid w:val="004B1C45"/>
    <w:rsid w:val="004B209E"/>
    <w:rsid w:val="004B2481"/>
    <w:rsid w:val="004B25F9"/>
    <w:rsid w:val="004B311C"/>
    <w:rsid w:val="004B31AB"/>
    <w:rsid w:val="004B4577"/>
    <w:rsid w:val="004B4910"/>
    <w:rsid w:val="004B505E"/>
    <w:rsid w:val="004B5245"/>
    <w:rsid w:val="004B6428"/>
    <w:rsid w:val="004B6663"/>
    <w:rsid w:val="004B78D1"/>
    <w:rsid w:val="004B7AB5"/>
    <w:rsid w:val="004C093A"/>
    <w:rsid w:val="004C148C"/>
    <w:rsid w:val="004C1637"/>
    <w:rsid w:val="004C163F"/>
    <w:rsid w:val="004C2935"/>
    <w:rsid w:val="004C29C1"/>
    <w:rsid w:val="004C3035"/>
    <w:rsid w:val="004C4A5C"/>
    <w:rsid w:val="004C5EC3"/>
    <w:rsid w:val="004C6A3C"/>
    <w:rsid w:val="004C7E97"/>
    <w:rsid w:val="004D0958"/>
    <w:rsid w:val="004D3498"/>
    <w:rsid w:val="004D4A22"/>
    <w:rsid w:val="004D5FA5"/>
    <w:rsid w:val="004D60DB"/>
    <w:rsid w:val="004D625D"/>
    <w:rsid w:val="004D6368"/>
    <w:rsid w:val="004D6452"/>
    <w:rsid w:val="004D6C5E"/>
    <w:rsid w:val="004E0684"/>
    <w:rsid w:val="004E17B3"/>
    <w:rsid w:val="004E19CC"/>
    <w:rsid w:val="004E1AB7"/>
    <w:rsid w:val="004E21F0"/>
    <w:rsid w:val="004E3055"/>
    <w:rsid w:val="004E4AA0"/>
    <w:rsid w:val="004E59B7"/>
    <w:rsid w:val="004E61DF"/>
    <w:rsid w:val="004E6905"/>
    <w:rsid w:val="004E7BF1"/>
    <w:rsid w:val="004F2171"/>
    <w:rsid w:val="004F25AB"/>
    <w:rsid w:val="004F41A5"/>
    <w:rsid w:val="004F4C64"/>
    <w:rsid w:val="004F50F6"/>
    <w:rsid w:val="004F5455"/>
    <w:rsid w:val="004F597F"/>
    <w:rsid w:val="004F5E47"/>
    <w:rsid w:val="004F6D85"/>
    <w:rsid w:val="004F6DB2"/>
    <w:rsid w:val="004F7BBE"/>
    <w:rsid w:val="005003DE"/>
    <w:rsid w:val="00501197"/>
    <w:rsid w:val="00501500"/>
    <w:rsid w:val="00501E1D"/>
    <w:rsid w:val="0050208F"/>
    <w:rsid w:val="0050346A"/>
    <w:rsid w:val="005046F2"/>
    <w:rsid w:val="00504972"/>
    <w:rsid w:val="00504E1C"/>
    <w:rsid w:val="00504FA9"/>
    <w:rsid w:val="0050593F"/>
    <w:rsid w:val="00505C6A"/>
    <w:rsid w:val="00505E3A"/>
    <w:rsid w:val="005071F4"/>
    <w:rsid w:val="00507415"/>
    <w:rsid w:val="005077C8"/>
    <w:rsid w:val="00507CCB"/>
    <w:rsid w:val="00511395"/>
    <w:rsid w:val="005114C3"/>
    <w:rsid w:val="005122A5"/>
    <w:rsid w:val="00514F84"/>
    <w:rsid w:val="005151C5"/>
    <w:rsid w:val="00515473"/>
    <w:rsid w:val="00515808"/>
    <w:rsid w:val="005159C6"/>
    <w:rsid w:val="00516B10"/>
    <w:rsid w:val="005173C3"/>
    <w:rsid w:val="005174BE"/>
    <w:rsid w:val="00517CE1"/>
    <w:rsid w:val="00517D9E"/>
    <w:rsid w:val="005201B9"/>
    <w:rsid w:val="00521917"/>
    <w:rsid w:val="005219C6"/>
    <w:rsid w:val="00521CFB"/>
    <w:rsid w:val="00521E02"/>
    <w:rsid w:val="00521E9A"/>
    <w:rsid w:val="005221C5"/>
    <w:rsid w:val="00522252"/>
    <w:rsid w:val="00522675"/>
    <w:rsid w:val="00523029"/>
    <w:rsid w:val="00523B90"/>
    <w:rsid w:val="00525501"/>
    <w:rsid w:val="00525B14"/>
    <w:rsid w:val="00526AB7"/>
    <w:rsid w:val="00526E10"/>
    <w:rsid w:val="005275B4"/>
    <w:rsid w:val="0052770C"/>
    <w:rsid w:val="00531E4B"/>
    <w:rsid w:val="0053221F"/>
    <w:rsid w:val="00532647"/>
    <w:rsid w:val="00532FFF"/>
    <w:rsid w:val="0053473D"/>
    <w:rsid w:val="005353FF"/>
    <w:rsid w:val="0053649D"/>
    <w:rsid w:val="005369FE"/>
    <w:rsid w:val="00537511"/>
    <w:rsid w:val="00537D0B"/>
    <w:rsid w:val="00537D5E"/>
    <w:rsid w:val="00540181"/>
    <w:rsid w:val="00540573"/>
    <w:rsid w:val="005411DC"/>
    <w:rsid w:val="005412A6"/>
    <w:rsid w:val="0054175B"/>
    <w:rsid w:val="005420F7"/>
    <w:rsid w:val="00542EC9"/>
    <w:rsid w:val="0054541F"/>
    <w:rsid w:val="005456B9"/>
    <w:rsid w:val="005456D4"/>
    <w:rsid w:val="00546CA3"/>
    <w:rsid w:val="0055070A"/>
    <w:rsid w:val="005507F9"/>
    <w:rsid w:val="00550DDD"/>
    <w:rsid w:val="00550F71"/>
    <w:rsid w:val="00551A30"/>
    <w:rsid w:val="00552CAE"/>
    <w:rsid w:val="00552FB5"/>
    <w:rsid w:val="00553421"/>
    <w:rsid w:val="00553A71"/>
    <w:rsid w:val="00554B72"/>
    <w:rsid w:val="00554C37"/>
    <w:rsid w:val="00554F72"/>
    <w:rsid w:val="00555755"/>
    <w:rsid w:val="00556FBF"/>
    <w:rsid w:val="0055714B"/>
    <w:rsid w:val="005578B1"/>
    <w:rsid w:val="00557C27"/>
    <w:rsid w:val="0056064F"/>
    <w:rsid w:val="00560759"/>
    <w:rsid w:val="00560E0C"/>
    <w:rsid w:val="00561961"/>
    <w:rsid w:val="00561AC3"/>
    <w:rsid w:val="005630A6"/>
    <w:rsid w:val="00563183"/>
    <w:rsid w:val="00563D31"/>
    <w:rsid w:val="00564017"/>
    <w:rsid w:val="005642B0"/>
    <w:rsid w:val="00564351"/>
    <w:rsid w:val="00564EF0"/>
    <w:rsid w:val="005651BD"/>
    <w:rsid w:val="00565ADB"/>
    <w:rsid w:val="00565C14"/>
    <w:rsid w:val="00566C30"/>
    <w:rsid w:val="005677BB"/>
    <w:rsid w:val="00567A22"/>
    <w:rsid w:val="005704B4"/>
    <w:rsid w:val="00570668"/>
    <w:rsid w:val="00571395"/>
    <w:rsid w:val="0057166C"/>
    <w:rsid w:val="00573758"/>
    <w:rsid w:val="00573935"/>
    <w:rsid w:val="00574389"/>
    <w:rsid w:val="00574606"/>
    <w:rsid w:val="00574891"/>
    <w:rsid w:val="005748C2"/>
    <w:rsid w:val="00574B35"/>
    <w:rsid w:val="00575E52"/>
    <w:rsid w:val="00577BC9"/>
    <w:rsid w:val="0058021E"/>
    <w:rsid w:val="0058030E"/>
    <w:rsid w:val="00580FE4"/>
    <w:rsid w:val="00581157"/>
    <w:rsid w:val="00581DB8"/>
    <w:rsid w:val="0058234D"/>
    <w:rsid w:val="00583909"/>
    <w:rsid w:val="00584098"/>
    <w:rsid w:val="0058438F"/>
    <w:rsid w:val="00584A86"/>
    <w:rsid w:val="00584D2D"/>
    <w:rsid w:val="00585FBF"/>
    <w:rsid w:val="0058704A"/>
    <w:rsid w:val="0058711E"/>
    <w:rsid w:val="00587313"/>
    <w:rsid w:val="005875DB"/>
    <w:rsid w:val="00587C29"/>
    <w:rsid w:val="00587FFC"/>
    <w:rsid w:val="0059048D"/>
    <w:rsid w:val="0059094D"/>
    <w:rsid w:val="0059104D"/>
    <w:rsid w:val="00591F4A"/>
    <w:rsid w:val="00592BEF"/>
    <w:rsid w:val="00592BFF"/>
    <w:rsid w:val="00592FDB"/>
    <w:rsid w:val="00593C8D"/>
    <w:rsid w:val="0059567E"/>
    <w:rsid w:val="0059587F"/>
    <w:rsid w:val="005975A1"/>
    <w:rsid w:val="00597B98"/>
    <w:rsid w:val="005A0D32"/>
    <w:rsid w:val="005A145A"/>
    <w:rsid w:val="005A1F7F"/>
    <w:rsid w:val="005A24FE"/>
    <w:rsid w:val="005A2E75"/>
    <w:rsid w:val="005A3F38"/>
    <w:rsid w:val="005A402F"/>
    <w:rsid w:val="005A587B"/>
    <w:rsid w:val="005A5B3E"/>
    <w:rsid w:val="005A61BA"/>
    <w:rsid w:val="005A65FD"/>
    <w:rsid w:val="005A6995"/>
    <w:rsid w:val="005A7767"/>
    <w:rsid w:val="005A7D00"/>
    <w:rsid w:val="005A7FAF"/>
    <w:rsid w:val="005B0240"/>
    <w:rsid w:val="005B0E3B"/>
    <w:rsid w:val="005B1A0F"/>
    <w:rsid w:val="005B1A8E"/>
    <w:rsid w:val="005B3E98"/>
    <w:rsid w:val="005B40AF"/>
    <w:rsid w:val="005B4B46"/>
    <w:rsid w:val="005B5269"/>
    <w:rsid w:val="005B7B2A"/>
    <w:rsid w:val="005C0A5E"/>
    <w:rsid w:val="005C0DBA"/>
    <w:rsid w:val="005C0FEC"/>
    <w:rsid w:val="005C11C0"/>
    <w:rsid w:val="005C2445"/>
    <w:rsid w:val="005C2612"/>
    <w:rsid w:val="005C2D14"/>
    <w:rsid w:val="005C2DE3"/>
    <w:rsid w:val="005C2EE3"/>
    <w:rsid w:val="005C3050"/>
    <w:rsid w:val="005C32C1"/>
    <w:rsid w:val="005C3EB6"/>
    <w:rsid w:val="005C4ED4"/>
    <w:rsid w:val="005D167E"/>
    <w:rsid w:val="005D1972"/>
    <w:rsid w:val="005D1ABF"/>
    <w:rsid w:val="005D1C2B"/>
    <w:rsid w:val="005D28DD"/>
    <w:rsid w:val="005D2C3A"/>
    <w:rsid w:val="005D34E2"/>
    <w:rsid w:val="005D39BE"/>
    <w:rsid w:val="005D3C2F"/>
    <w:rsid w:val="005D41E2"/>
    <w:rsid w:val="005D44E1"/>
    <w:rsid w:val="005D49B6"/>
    <w:rsid w:val="005D4E87"/>
    <w:rsid w:val="005D5544"/>
    <w:rsid w:val="005D556A"/>
    <w:rsid w:val="005D5813"/>
    <w:rsid w:val="005D59B1"/>
    <w:rsid w:val="005D5F69"/>
    <w:rsid w:val="005D6018"/>
    <w:rsid w:val="005D6A25"/>
    <w:rsid w:val="005D6F5B"/>
    <w:rsid w:val="005D7079"/>
    <w:rsid w:val="005D7242"/>
    <w:rsid w:val="005D7922"/>
    <w:rsid w:val="005D7C37"/>
    <w:rsid w:val="005E0FD6"/>
    <w:rsid w:val="005E13E7"/>
    <w:rsid w:val="005E14A8"/>
    <w:rsid w:val="005E239B"/>
    <w:rsid w:val="005E2B46"/>
    <w:rsid w:val="005E3457"/>
    <w:rsid w:val="005E574B"/>
    <w:rsid w:val="005E64BB"/>
    <w:rsid w:val="005E70A1"/>
    <w:rsid w:val="005E70B3"/>
    <w:rsid w:val="005E7190"/>
    <w:rsid w:val="005E7B9B"/>
    <w:rsid w:val="005F0199"/>
    <w:rsid w:val="005F0521"/>
    <w:rsid w:val="005F0A8B"/>
    <w:rsid w:val="005F1631"/>
    <w:rsid w:val="005F2BFA"/>
    <w:rsid w:val="005F52B2"/>
    <w:rsid w:val="005F53AD"/>
    <w:rsid w:val="005F5D4F"/>
    <w:rsid w:val="005F6642"/>
    <w:rsid w:val="005F7827"/>
    <w:rsid w:val="00601245"/>
    <w:rsid w:val="00601AE6"/>
    <w:rsid w:val="00601D25"/>
    <w:rsid w:val="00602484"/>
    <w:rsid w:val="00602E4A"/>
    <w:rsid w:val="0060385A"/>
    <w:rsid w:val="006047AB"/>
    <w:rsid w:val="0060571B"/>
    <w:rsid w:val="00607C25"/>
    <w:rsid w:val="00607DD0"/>
    <w:rsid w:val="00610386"/>
    <w:rsid w:val="00612CC9"/>
    <w:rsid w:val="00613645"/>
    <w:rsid w:val="006137BF"/>
    <w:rsid w:val="00613A8A"/>
    <w:rsid w:val="00614D1C"/>
    <w:rsid w:val="00615237"/>
    <w:rsid w:val="0061527C"/>
    <w:rsid w:val="0061534E"/>
    <w:rsid w:val="006155B1"/>
    <w:rsid w:val="00616361"/>
    <w:rsid w:val="006169DC"/>
    <w:rsid w:val="00617234"/>
    <w:rsid w:val="00620348"/>
    <w:rsid w:val="006204D4"/>
    <w:rsid w:val="00620604"/>
    <w:rsid w:val="0062060F"/>
    <w:rsid w:val="00620FA7"/>
    <w:rsid w:val="00621035"/>
    <w:rsid w:val="00621D31"/>
    <w:rsid w:val="006221D3"/>
    <w:rsid w:val="00624110"/>
    <w:rsid w:val="00624209"/>
    <w:rsid w:val="0062646D"/>
    <w:rsid w:val="00626958"/>
    <w:rsid w:val="00627840"/>
    <w:rsid w:val="00627C6E"/>
    <w:rsid w:val="00627D8D"/>
    <w:rsid w:val="006303B4"/>
    <w:rsid w:val="006304F2"/>
    <w:rsid w:val="00630B7E"/>
    <w:rsid w:val="006310BA"/>
    <w:rsid w:val="00633055"/>
    <w:rsid w:val="00633F37"/>
    <w:rsid w:val="006349A3"/>
    <w:rsid w:val="00635376"/>
    <w:rsid w:val="00635B02"/>
    <w:rsid w:val="00636E7D"/>
    <w:rsid w:val="006371F5"/>
    <w:rsid w:val="00637C7D"/>
    <w:rsid w:val="0064097F"/>
    <w:rsid w:val="0064106B"/>
    <w:rsid w:val="0064177C"/>
    <w:rsid w:val="006423C2"/>
    <w:rsid w:val="00642A7D"/>
    <w:rsid w:val="00642AB8"/>
    <w:rsid w:val="00643A1E"/>
    <w:rsid w:val="00644CEB"/>
    <w:rsid w:val="00647628"/>
    <w:rsid w:val="0065034E"/>
    <w:rsid w:val="006506BF"/>
    <w:rsid w:val="006507CD"/>
    <w:rsid w:val="00651014"/>
    <w:rsid w:val="00651063"/>
    <w:rsid w:val="0065174B"/>
    <w:rsid w:val="00651BF3"/>
    <w:rsid w:val="0065242A"/>
    <w:rsid w:val="006527A8"/>
    <w:rsid w:val="006533CB"/>
    <w:rsid w:val="00653F30"/>
    <w:rsid w:val="00653F49"/>
    <w:rsid w:val="006551F0"/>
    <w:rsid w:val="00655D47"/>
    <w:rsid w:val="00657371"/>
    <w:rsid w:val="006603FF"/>
    <w:rsid w:val="00661595"/>
    <w:rsid w:val="0066249C"/>
    <w:rsid w:val="0066271A"/>
    <w:rsid w:val="006633F6"/>
    <w:rsid w:val="006652E0"/>
    <w:rsid w:val="00666633"/>
    <w:rsid w:val="006669FD"/>
    <w:rsid w:val="00666BBB"/>
    <w:rsid w:val="00666FD6"/>
    <w:rsid w:val="00667015"/>
    <w:rsid w:val="006714A9"/>
    <w:rsid w:val="00671D5D"/>
    <w:rsid w:val="00671F36"/>
    <w:rsid w:val="00671FC7"/>
    <w:rsid w:val="00671FE5"/>
    <w:rsid w:val="0067206D"/>
    <w:rsid w:val="006726FC"/>
    <w:rsid w:val="00673688"/>
    <w:rsid w:val="00673ECC"/>
    <w:rsid w:val="0067501C"/>
    <w:rsid w:val="006754B3"/>
    <w:rsid w:val="00675EB6"/>
    <w:rsid w:val="00676351"/>
    <w:rsid w:val="00676458"/>
    <w:rsid w:val="00676A80"/>
    <w:rsid w:val="00676C74"/>
    <w:rsid w:val="0067755E"/>
    <w:rsid w:val="00680031"/>
    <w:rsid w:val="0068070A"/>
    <w:rsid w:val="0068084B"/>
    <w:rsid w:val="00680B34"/>
    <w:rsid w:val="00680C65"/>
    <w:rsid w:val="006812FE"/>
    <w:rsid w:val="0068154F"/>
    <w:rsid w:val="006819CC"/>
    <w:rsid w:val="00682C13"/>
    <w:rsid w:val="00683163"/>
    <w:rsid w:val="0068350B"/>
    <w:rsid w:val="00683E3E"/>
    <w:rsid w:val="00684E22"/>
    <w:rsid w:val="006853DC"/>
    <w:rsid w:val="00685B4A"/>
    <w:rsid w:val="00685FC3"/>
    <w:rsid w:val="00686565"/>
    <w:rsid w:val="00687759"/>
    <w:rsid w:val="00687F74"/>
    <w:rsid w:val="00690B5E"/>
    <w:rsid w:val="006917C2"/>
    <w:rsid w:val="0069260F"/>
    <w:rsid w:val="00693295"/>
    <w:rsid w:val="00693926"/>
    <w:rsid w:val="00693D04"/>
    <w:rsid w:val="00694540"/>
    <w:rsid w:val="00694991"/>
    <w:rsid w:val="00694C71"/>
    <w:rsid w:val="006958CE"/>
    <w:rsid w:val="006A09DC"/>
    <w:rsid w:val="006A0B04"/>
    <w:rsid w:val="006A0F9D"/>
    <w:rsid w:val="006A1483"/>
    <w:rsid w:val="006A1C9F"/>
    <w:rsid w:val="006A202F"/>
    <w:rsid w:val="006A21CA"/>
    <w:rsid w:val="006A287E"/>
    <w:rsid w:val="006A2C56"/>
    <w:rsid w:val="006A3409"/>
    <w:rsid w:val="006A3A64"/>
    <w:rsid w:val="006A3D5B"/>
    <w:rsid w:val="006A3F1F"/>
    <w:rsid w:val="006A46C7"/>
    <w:rsid w:val="006A48E1"/>
    <w:rsid w:val="006A4D50"/>
    <w:rsid w:val="006A519B"/>
    <w:rsid w:val="006A756A"/>
    <w:rsid w:val="006B0903"/>
    <w:rsid w:val="006B2EF6"/>
    <w:rsid w:val="006B3F48"/>
    <w:rsid w:val="006B41CC"/>
    <w:rsid w:val="006B421D"/>
    <w:rsid w:val="006B4DCC"/>
    <w:rsid w:val="006B4FA8"/>
    <w:rsid w:val="006B56E4"/>
    <w:rsid w:val="006B5F22"/>
    <w:rsid w:val="006B6D62"/>
    <w:rsid w:val="006B6F67"/>
    <w:rsid w:val="006C0458"/>
    <w:rsid w:val="006C04A5"/>
    <w:rsid w:val="006C0723"/>
    <w:rsid w:val="006C0AE7"/>
    <w:rsid w:val="006C1177"/>
    <w:rsid w:val="006C132D"/>
    <w:rsid w:val="006C2639"/>
    <w:rsid w:val="006C310B"/>
    <w:rsid w:val="006C3426"/>
    <w:rsid w:val="006C3526"/>
    <w:rsid w:val="006C3578"/>
    <w:rsid w:val="006C4AC1"/>
    <w:rsid w:val="006C4BDA"/>
    <w:rsid w:val="006C5540"/>
    <w:rsid w:val="006C5BA0"/>
    <w:rsid w:val="006C61C6"/>
    <w:rsid w:val="006C6653"/>
    <w:rsid w:val="006D0A07"/>
    <w:rsid w:val="006D0A77"/>
    <w:rsid w:val="006D0C45"/>
    <w:rsid w:val="006D0DFB"/>
    <w:rsid w:val="006D0E30"/>
    <w:rsid w:val="006D1144"/>
    <w:rsid w:val="006D1205"/>
    <w:rsid w:val="006D1252"/>
    <w:rsid w:val="006D2341"/>
    <w:rsid w:val="006D2500"/>
    <w:rsid w:val="006D25FA"/>
    <w:rsid w:val="006D27D0"/>
    <w:rsid w:val="006D3504"/>
    <w:rsid w:val="006D376E"/>
    <w:rsid w:val="006D3CA4"/>
    <w:rsid w:val="006D60D2"/>
    <w:rsid w:val="006D640E"/>
    <w:rsid w:val="006D68EC"/>
    <w:rsid w:val="006D725E"/>
    <w:rsid w:val="006D75C9"/>
    <w:rsid w:val="006E0D91"/>
    <w:rsid w:val="006E141C"/>
    <w:rsid w:val="006E23C0"/>
    <w:rsid w:val="006E23F5"/>
    <w:rsid w:val="006E2CE7"/>
    <w:rsid w:val="006E3662"/>
    <w:rsid w:val="006E3C86"/>
    <w:rsid w:val="006E3F27"/>
    <w:rsid w:val="006E424B"/>
    <w:rsid w:val="006E47E6"/>
    <w:rsid w:val="006E4B37"/>
    <w:rsid w:val="006E587F"/>
    <w:rsid w:val="006E6A74"/>
    <w:rsid w:val="006E7470"/>
    <w:rsid w:val="006E76EF"/>
    <w:rsid w:val="006E7748"/>
    <w:rsid w:val="006F017B"/>
    <w:rsid w:val="006F2085"/>
    <w:rsid w:val="006F22CD"/>
    <w:rsid w:val="006F24FD"/>
    <w:rsid w:val="006F32FF"/>
    <w:rsid w:val="006F4E34"/>
    <w:rsid w:val="006F53FC"/>
    <w:rsid w:val="006F5F83"/>
    <w:rsid w:val="006F61C5"/>
    <w:rsid w:val="006F7D8F"/>
    <w:rsid w:val="00700257"/>
    <w:rsid w:val="007011B9"/>
    <w:rsid w:val="00702DE6"/>
    <w:rsid w:val="00703351"/>
    <w:rsid w:val="007038F0"/>
    <w:rsid w:val="0070427B"/>
    <w:rsid w:val="0070490E"/>
    <w:rsid w:val="007049D3"/>
    <w:rsid w:val="007061F8"/>
    <w:rsid w:val="00706B73"/>
    <w:rsid w:val="007070A4"/>
    <w:rsid w:val="00707AA4"/>
    <w:rsid w:val="007101FE"/>
    <w:rsid w:val="007103E7"/>
    <w:rsid w:val="007109CF"/>
    <w:rsid w:val="007123D6"/>
    <w:rsid w:val="00712647"/>
    <w:rsid w:val="00713AEA"/>
    <w:rsid w:val="007146C2"/>
    <w:rsid w:val="00714759"/>
    <w:rsid w:val="007150C0"/>
    <w:rsid w:val="0071562F"/>
    <w:rsid w:val="007156EC"/>
    <w:rsid w:val="00715D82"/>
    <w:rsid w:val="00716E8A"/>
    <w:rsid w:val="00717738"/>
    <w:rsid w:val="00717B9F"/>
    <w:rsid w:val="00717F60"/>
    <w:rsid w:val="0072141A"/>
    <w:rsid w:val="00721CCB"/>
    <w:rsid w:val="007232B9"/>
    <w:rsid w:val="00723754"/>
    <w:rsid w:val="00723F24"/>
    <w:rsid w:val="0072446E"/>
    <w:rsid w:val="007254DD"/>
    <w:rsid w:val="007254F8"/>
    <w:rsid w:val="00725C7C"/>
    <w:rsid w:val="007266AC"/>
    <w:rsid w:val="00727086"/>
    <w:rsid w:val="007308B9"/>
    <w:rsid w:val="00730BE8"/>
    <w:rsid w:val="00731316"/>
    <w:rsid w:val="007314F6"/>
    <w:rsid w:val="00734474"/>
    <w:rsid w:val="00735A12"/>
    <w:rsid w:val="00735BA0"/>
    <w:rsid w:val="00736459"/>
    <w:rsid w:val="00736BCF"/>
    <w:rsid w:val="0073722D"/>
    <w:rsid w:val="00737FDB"/>
    <w:rsid w:val="007420B9"/>
    <w:rsid w:val="00744BBB"/>
    <w:rsid w:val="00744FD3"/>
    <w:rsid w:val="007450B0"/>
    <w:rsid w:val="00745633"/>
    <w:rsid w:val="007462F0"/>
    <w:rsid w:val="00746709"/>
    <w:rsid w:val="0074761A"/>
    <w:rsid w:val="0075049F"/>
    <w:rsid w:val="0075067C"/>
    <w:rsid w:val="00750B29"/>
    <w:rsid w:val="00751282"/>
    <w:rsid w:val="00751B30"/>
    <w:rsid w:val="00752538"/>
    <w:rsid w:val="007530D9"/>
    <w:rsid w:val="0075383B"/>
    <w:rsid w:val="00753B4A"/>
    <w:rsid w:val="00753E33"/>
    <w:rsid w:val="007546B0"/>
    <w:rsid w:val="007549D0"/>
    <w:rsid w:val="00755010"/>
    <w:rsid w:val="00755127"/>
    <w:rsid w:val="00755297"/>
    <w:rsid w:val="00756567"/>
    <w:rsid w:val="007579BB"/>
    <w:rsid w:val="00757E88"/>
    <w:rsid w:val="00761428"/>
    <w:rsid w:val="00761973"/>
    <w:rsid w:val="00761ECF"/>
    <w:rsid w:val="007647FF"/>
    <w:rsid w:val="00765D88"/>
    <w:rsid w:val="00766859"/>
    <w:rsid w:val="00767F47"/>
    <w:rsid w:val="007707F1"/>
    <w:rsid w:val="00770A59"/>
    <w:rsid w:val="00770B84"/>
    <w:rsid w:val="0077145A"/>
    <w:rsid w:val="007716DB"/>
    <w:rsid w:val="00771DD1"/>
    <w:rsid w:val="00772692"/>
    <w:rsid w:val="00772746"/>
    <w:rsid w:val="00772853"/>
    <w:rsid w:val="00773ACB"/>
    <w:rsid w:val="00773BF1"/>
    <w:rsid w:val="00773F67"/>
    <w:rsid w:val="00774963"/>
    <w:rsid w:val="00774AFC"/>
    <w:rsid w:val="007750CF"/>
    <w:rsid w:val="0077564E"/>
    <w:rsid w:val="007768B3"/>
    <w:rsid w:val="0077697E"/>
    <w:rsid w:val="0077781F"/>
    <w:rsid w:val="00777F6F"/>
    <w:rsid w:val="00780E6B"/>
    <w:rsid w:val="007811B1"/>
    <w:rsid w:val="007818CE"/>
    <w:rsid w:val="007823C9"/>
    <w:rsid w:val="00782B1F"/>
    <w:rsid w:val="00782CB0"/>
    <w:rsid w:val="00782E9F"/>
    <w:rsid w:val="00783105"/>
    <w:rsid w:val="007851BE"/>
    <w:rsid w:val="00785A44"/>
    <w:rsid w:val="00785D94"/>
    <w:rsid w:val="00785DFB"/>
    <w:rsid w:val="007906DF"/>
    <w:rsid w:val="007907FB"/>
    <w:rsid w:val="00791B16"/>
    <w:rsid w:val="00792C6F"/>
    <w:rsid w:val="00792DB2"/>
    <w:rsid w:val="00792E4E"/>
    <w:rsid w:val="00793984"/>
    <w:rsid w:val="00793D4B"/>
    <w:rsid w:val="0079429F"/>
    <w:rsid w:val="007942DC"/>
    <w:rsid w:val="00794794"/>
    <w:rsid w:val="00794F94"/>
    <w:rsid w:val="0079541F"/>
    <w:rsid w:val="0079553A"/>
    <w:rsid w:val="007967A2"/>
    <w:rsid w:val="00796DF2"/>
    <w:rsid w:val="0079740E"/>
    <w:rsid w:val="00797707"/>
    <w:rsid w:val="00797839"/>
    <w:rsid w:val="00797D24"/>
    <w:rsid w:val="007A1393"/>
    <w:rsid w:val="007A1919"/>
    <w:rsid w:val="007A2364"/>
    <w:rsid w:val="007A2798"/>
    <w:rsid w:val="007A2F5B"/>
    <w:rsid w:val="007A33B4"/>
    <w:rsid w:val="007A40A4"/>
    <w:rsid w:val="007A41DB"/>
    <w:rsid w:val="007A4E44"/>
    <w:rsid w:val="007A4F2A"/>
    <w:rsid w:val="007A52C5"/>
    <w:rsid w:val="007A614E"/>
    <w:rsid w:val="007A65D6"/>
    <w:rsid w:val="007A6F6F"/>
    <w:rsid w:val="007B063C"/>
    <w:rsid w:val="007B0727"/>
    <w:rsid w:val="007B0BA9"/>
    <w:rsid w:val="007B1652"/>
    <w:rsid w:val="007B1B24"/>
    <w:rsid w:val="007B1C5C"/>
    <w:rsid w:val="007B1CCC"/>
    <w:rsid w:val="007B2E5E"/>
    <w:rsid w:val="007B342F"/>
    <w:rsid w:val="007B3462"/>
    <w:rsid w:val="007B3721"/>
    <w:rsid w:val="007B38E4"/>
    <w:rsid w:val="007B4D97"/>
    <w:rsid w:val="007B5808"/>
    <w:rsid w:val="007B68DB"/>
    <w:rsid w:val="007B7917"/>
    <w:rsid w:val="007B7A26"/>
    <w:rsid w:val="007B7D93"/>
    <w:rsid w:val="007C1201"/>
    <w:rsid w:val="007C270E"/>
    <w:rsid w:val="007C3B1D"/>
    <w:rsid w:val="007C57D1"/>
    <w:rsid w:val="007C7347"/>
    <w:rsid w:val="007C7ACD"/>
    <w:rsid w:val="007D03C8"/>
    <w:rsid w:val="007D1796"/>
    <w:rsid w:val="007D32C2"/>
    <w:rsid w:val="007D391D"/>
    <w:rsid w:val="007D3FFD"/>
    <w:rsid w:val="007D4903"/>
    <w:rsid w:val="007D4F6D"/>
    <w:rsid w:val="007D57F3"/>
    <w:rsid w:val="007D5D9F"/>
    <w:rsid w:val="007D692C"/>
    <w:rsid w:val="007D696F"/>
    <w:rsid w:val="007E0F14"/>
    <w:rsid w:val="007E13E2"/>
    <w:rsid w:val="007E2153"/>
    <w:rsid w:val="007E2675"/>
    <w:rsid w:val="007E3124"/>
    <w:rsid w:val="007E3369"/>
    <w:rsid w:val="007E3936"/>
    <w:rsid w:val="007E3A3D"/>
    <w:rsid w:val="007E5705"/>
    <w:rsid w:val="007E60BC"/>
    <w:rsid w:val="007F08C2"/>
    <w:rsid w:val="007F3387"/>
    <w:rsid w:val="007F3536"/>
    <w:rsid w:val="007F3574"/>
    <w:rsid w:val="007F4CC8"/>
    <w:rsid w:val="007F4EEA"/>
    <w:rsid w:val="007F6A37"/>
    <w:rsid w:val="007F7893"/>
    <w:rsid w:val="007F7946"/>
    <w:rsid w:val="008003F9"/>
    <w:rsid w:val="008010C7"/>
    <w:rsid w:val="0080240B"/>
    <w:rsid w:val="008032AD"/>
    <w:rsid w:val="00803BB2"/>
    <w:rsid w:val="00804AEB"/>
    <w:rsid w:val="00804C30"/>
    <w:rsid w:val="00804D34"/>
    <w:rsid w:val="00805384"/>
    <w:rsid w:val="00805DC0"/>
    <w:rsid w:val="00806813"/>
    <w:rsid w:val="008072E2"/>
    <w:rsid w:val="00811365"/>
    <w:rsid w:val="00811FF6"/>
    <w:rsid w:val="00812C69"/>
    <w:rsid w:val="008141F0"/>
    <w:rsid w:val="00814798"/>
    <w:rsid w:val="00814901"/>
    <w:rsid w:val="00814978"/>
    <w:rsid w:val="0081534D"/>
    <w:rsid w:val="008170C7"/>
    <w:rsid w:val="008205FD"/>
    <w:rsid w:val="00820944"/>
    <w:rsid w:val="00821E4A"/>
    <w:rsid w:val="00822775"/>
    <w:rsid w:val="0082295E"/>
    <w:rsid w:val="00822D8C"/>
    <w:rsid w:val="0082320E"/>
    <w:rsid w:val="00823471"/>
    <w:rsid w:val="00824341"/>
    <w:rsid w:val="00824CA5"/>
    <w:rsid w:val="00824FF5"/>
    <w:rsid w:val="00825B76"/>
    <w:rsid w:val="00825D06"/>
    <w:rsid w:val="0082689A"/>
    <w:rsid w:val="008277ED"/>
    <w:rsid w:val="0082780D"/>
    <w:rsid w:val="00827BE0"/>
    <w:rsid w:val="00827EAF"/>
    <w:rsid w:val="00827F40"/>
    <w:rsid w:val="00830858"/>
    <w:rsid w:val="008309D6"/>
    <w:rsid w:val="00830BC1"/>
    <w:rsid w:val="00831519"/>
    <w:rsid w:val="00831F83"/>
    <w:rsid w:val="0083246C"/>
    <w:rsid w:val="00832789"/>
    <w:rsid w:val="00835077"/>
    <w:rsid w:val="00836C6C"/>
    <w:rsid w:val="008377D2"/>
    <w:rsid w:val="00840271"/>
    <w:rsid w:val="0084101E"/>
    <w:rsid w:val="008434A0"/>
    <w:rsid w:val="00843AF7"/>
    <w:rsid w:val="0084454C"/>
    <w:rsid w:val="00844874"/>
    <w:rsid w:val="00844ED1"/>
    <w:rsid w:val="00844EDD"/>
    <w:rsid w:val="00846516"/>
    <w:rsid w:val="008465F5"/>
    <w:rsid w:val="00846E16"/>
    <w:rsid w:val="00847579"/>
    <w:rsid w:val="00847714"/>
    <w:rsid w:val="00847AF4"/>
    <w:rsid w:val="008501EC"/>
    <w:rsid w:val="00850AAC"/>
    <w:rsid w:val="00850B1B"/>
    <w:rsid w:val="00851BD8"/>
    <w:rsid w:val="008525FA"/>
    <w:rsid w:val="00852DC2"/>
    <w:rsid w:val="00852F70"/>
    <w:rsid w:val="008536A5"/>
    <w:rsid w:val="0085546F"/>
    <w:rsid w:val="00855568"/>
    <w:rsid w:val="008559DA"/>
    <w:rsid w:val="00855B77"/>
    <w:rsid w:val="0085689F"/>
    <w:rsid w:val="00857237"/>
    <w:rsid w:val="0085793D"/>
    <w:rsid w:val="0086005E"/>
    <w:rsid w:val="00860CCE"/>
    <w:rsid w:val="00861A45"/>
    <w:rsid w:val="008625CF"/>
    <w:rsid w:val="00862A44"/>
    <w:rsid w:val="0086343F"/>
    <w:rsid w:val="00864027"/>
    <w:rsid w:val="00865F08"/>
    <w:rsid w:val="008662B4"/>
    <w:rsid w:val="0086644E"/>
    <w:rsid w:val="008669E8"/>
    <w:rsid w:val="0086789A"/>
    <w:rsid w:val="008679A8"/>
    <w:rsid w:val="00867D33"/>
    <w:rsid w:val="0087016F"/>
    <w:rsid w:val="00871E58"/>
    <w:rsid w:val="00871E93"/>
    <w:rsid w:val="00872116"/>
    <w:rsid w:val="00872931"/>
    <w:rsid w:val="0087390A"/>
    <w:rsid w:val="00874C15"/>
    <w:rsid w:val="008752E0"/>
    <w:rsid w:val="0087587C"/>
    <w:rsid w:val="00876D8E"/>
    <w:rsid w:val="00880BAD"/>
    <w:rsid w:val="00881DA9"/>
    <w:rsid w:val="00881DAD"/>
    <w:rsid w:val="00881DE6"/>
    <w:rsid w:val="00881E74"/>
    <w:rsid w:val="0088251F"/>
    <w:rsid w:val="0088389B"/>
    <w:rsid w:val="00883B0D"/>
    <w:rsid w:val="00883F2E"/>
    <w:rsid w:val="00883F2F"/>
    <w:rsid w:val="00884BFE"/>
    <w:rsid w:val="00885AD1"/>
    <w:rsid w:val="00885BE9"/>
    <w:rsid w:val="00890133"/>
    <w:rsid w:val="008904E0"/>
    <w:rsid w:val="00891FFC"/>
    <w:rsid w:val="008926E3"/>
    <w:rsid w:val="008927A6"/>
    <w:rsid w:val="00895D51"/>
    <w:rsid w:val="008A0E56"/>
    <w:rsid w:val="008A0E57"/>
    <w:rsid w:val="008A0F5E"/>
    <w:rsid w:val="008A17E9"/>
    <w:rsid w:val="008A2533"/>
    <w:rsid w:val="008A2C2A"/>
    <w:rsid w:val="008A2FA8"/>
    <w:rsid w:val="008A380D"/>
    <w:rsid w:val="008A3D82"/>
    <w:rsid w:val="008A4185"/>
    <w:rsid w:val="008A4CE0"/>
    <w:rsid w:val="008A5191"/>
    <w:rsid w:val="008A7697"/>
    <w:rsid w:val="008A7FF8"/>
    <w:rsid w:val="008B0FDA"/>
    <w:rsid w:val="008B15E9"/>
    <w:rsid w:val="008B35CF"/>
    <w:rsid w:val="008B36B8"/>
    <w:rsid w:val="008B465D"/>
    <w:rsid w:val="008B4EC5"/>
    <w:rsid w:val="008B5043"/>
    <w:rsid w:val="008B50FD"/>
    <w:rsid w:val="008B5369"/>
    <w:rsid w:val="008B5612"/>
    <w:rsid w:val="008C0D50"/>
    <w:rsid w:val="008C1399"/>
    <w:rsid w:val="008C1732"/>
    <w:rsid w:val="008C200C"/>
    <w:rsid w:val="008C353E"/>
    <w:rsid w:val="008C363E"/>
    <w:rsid w:val="008C4031"/>
    <w:rsid w:val="008C4E4C"/>
    <w:rsid w:val="008C51BF"/>
    <w:rsid w:val="008C56C3"/>
    <w:rsid w:val="008D026B"/>
    <w:rsid w:val="008D0E73"/>
    <w:rsid w:val="008D14F0"/>
    <w:rsid w:val="008D2832"/>
    <w:rsid w:val="008D3A6B"/>
    <w:rsid w:val="008D3D23"/>
    <w:rsid w:val="008D4BB3"/>
    <w:rsid w:val="008D5509"/>
    <w:rsid w:val="008D6E5C"/>
    <w:rsid w:val="008D763F"/>
    <w:rsid w:val="008D7C86"/>
    <w:rsid w:val="008D7CA7"/>
    <w:rsid w:val="008E0B69"/>
    <w:rsid w:val="008E18AB"/>
    <w:rsid w:val="008E1DAA"/>
    <w:rsid w:val="008E2DEB"/>
    <w:rsid w:val="008E30AD"/>
    <w:rsid w:val="008E32DD"/>
    <w:rsid w:val="008E431B"/>
    <w:rsid w:val="008E4A7F"/>
    <w:rsid w:val="008E6DEF"/>
    <w:rsid w:val="008E7681"/>
    <w:rsid w:val="008E7CEB"/>
    <w:rsid w:val="008E7EFE"/>
    <w:rsid w:val="008F03A6"/>
    <w:rsid w:val="008F0429"/>
    <w:rsid w:val="008F13E5"/>
    <w:rsid w:val="008F1BC3"/>
    <w:rsid w:val="008F1F0B"/>
    <w:rsid w:val="008F2357"/>
    <w:rsid w:val="008F262B"/>
    <w:rsid w:val="008F3C2C"/>
    <w:rsid w:val="008F44FB"/>
    <w:rsid w:val="008F480C"/>
    <w:rsid w:val="008F6BEB"/>
    <w:rsid w:val="009000B0"/>
    <w:rsid w:val="00901618"/>
    <w:rsid w:val="00901915"/>
    <w:rsid w:val="00901E41"/>
    <w:rsid w:val="00902FF5"/>
    <w:rsid w:val="00903867"/>
    <w:rsid w:val="009046FC"/>
    <w:rsid w:val="00906B1B"/>
    <w:rsid w:val="00906F6A"/>
    <w:rsid w:val="00910017"/>
    <w:rsid w:val="0091009D"/>
    <w:rsid w:val="00910603"/>
    <w:rsid w:val="00911D5A"/>
    <w:rsid w:val="009120B0"/>
    <w:rsid w:val="00912E08"/>
    <w:rsid w:val="0091426A"/>
    <w:rsid w:val="00914A11"/>
    <w:rsid w:val="00914A83"/>
    <w:rsid w:val="009159D1"/>
    <w:rsid w:val="00916FFE"/>
    <w:rsid w:val="00917494"/>
    <w:rsid w:val="009174CA"/>
    <w:rsid w:val="00917516"/>
    <w:rsid w:val="009201E9"/>
    <w:rsid w:val="0092035E"/>
    <w:rsid w:val="00920E21"/>
    <w:rsid w:val="009230A6"/>
    <w:rsid w:val="009237C7"/>
    <w:rsid w:val="00925359"/>
    <w:rsid w:val="0092573A"/>
    <w:rsid w:val="0092574B"/>
    <w:rsid w:val="00927066"/>
    <w:rsid w:val="009276F6"/>
    <w:rsid w:val="0092779F"/>
    <w:rsid w:val="0092794C"/>
    <w:rsid w:val="009303E1"/>
    <w:rsid w:val="00930639"/>
    <w:rsid w:val="00930B1D"/>
    <w:rsid w:val="00930D43"/>
    <w:rsid w:val="00931099"/>
    <w:rsid w:val="009315A9"/>
    <w:rsid w:val="0093170F"/>
    <w:rsid w:val="009317BD"/>
    <w:rsid w:val="00932445"/>
    <w:rsid w:val="00932ADA"/>
    <w:rsid w:val="009332A6"/>
    <w:rsid w:val="00933B5B"/>
    <w:rsid w:val="00933B8C"/>
    <w:rsid w:val="009346D9"/>
    <w:rsid w:val="009354E0"/>
    <w:rsid w:val="00935CC5"/>
    <w:rsid w:val="00935E85"/>
    <w:rsid w:val="00936421"/>
    <w:rsid w:val="00936AB2"/>
    <w:rsid w:val="00936B35"/>
    <w:rsid w:val="00936D82"/>
    <w:rsid w:val="009373BA"/>
    <w:rsid w:val="0094086A"/>
    <w:rsid w:val="00940BF7"/>
    <w:rsid w:val="00941F15"/>
    <w:rsid w:val="009443A2"/>
    <w:rsid w:val="0094457D"/>
    <w:rsid w:val="00944710"/>
    <w:rsid w:val="009448FA"/>
    <w:rsid w:val="009459D3"/>
    <w:rsid w:val="00945A38"/>
    <w:rsid w:val="00947D01"/>
    <w:rsid w:val="00950517"/>
    <w:rsid w:val="00950BC7"/>
    <w:rsid w:val="00950D1A"/>
    <w:rsid w:val="00950E92"/>
    <w:rsid w:val="00950F84"/>
    <w:rsid w:val="00950F9A"/>
    <w:rsid w:val="009514DA"/>
    <w:rsid w:val="009527D5"/>
    <w:rsid w:val="009533A4"/>
    <w:rsid w:val="00953567"/>
    <w:rsid w:val="00954E4C"/>
    <w:rsid w:val="00955018"/>
    <w:rsid w:val="00956E8F"/>
    <w:rsid w:val="00956F98"/>
    <w:rsid w:val="00957C29"/>
    <w:rsid w:val="00957CA7"/>
    <w:rsid w:val="00957F6B"/>
    <w:rsid w:val="00960C43"/>
    <w:rsid w:val="00961FC5"/>
    <w:rsid w:val="00962109"/>
    <w:rsid w:val="009648DA"/>
    <w:rsid w:val="00964F7F"/>
    <w:rsid w:val="0096507F"/>
    <w:rsid w:val="009651A9"/>
    <w:rsid w:val="0096735F"/>
    <w:rsid w:val="009673E4"/>
    <w:rsid w:val="00967E87"/>
    <w:rsid w:val="00970738"/>
    <w:rsid w:val="00970941"/>
    <w:rsid w:val="00970DAA"/>
    <w:rsid w:val="00972461"/>
    <w:rsid w:val="009731F9"/>
    <w:rsid w:val="00973586"/>
    <w:rsid w:val="00973E4C"/>
    <w:rsid w:val="00974157"/>
    <w:rsid w:val="009757AF"/>
    <w:rsid w:val="00975C04"/>
    <w:rsid w:val="00976961"/>
    <w:rsid w:val="00977944"/>
    <w:rsid w:val="00977A9A"/>
    <w:rsid w:val="009803EA"/>
    <w:rsid w:val="009811D7"/>
    <w:rsid w:val="0098143A"/>
    <w:rsid w:val="00981E78"/>
    <w:rsid w:val="00983F37"/>
    <w:rsid w:val="009844EC"/>
    <w:rsid w:val="00985DCC"/>
    <w:rsid w:val="009867F5"/>
    <w:rsid w:val="00986986"/>
    <w:rsid w:val="00986B21"/>
    <w:rsid w:val="00987A8F"/>
    <w:rsid w:val="009915B8"/>
    <w:rsid w:val="009918EF"/>
    <w:rsid w:val="0099287C"/>
    <w:rsid w:val="009931AA"/>
    <w:rsid w:val="00993CF1"/>
    <w:rsid w:val="00994352"/>
    <w:rsid w:val="00994E00"/>
    <w:rsid w:val="009A04B2"/>
    <w:rsid w:val="009A0996"/>
    <w:rsid w:val="009A1839"/>
    <w:rsid w:val="009A2109"/>
    <w:rsid w:val="009A28FC"/>
    <w:rsid w:val="009A357F"/>
    <w:rsid w:val="009A38CD"/>
    <w:rsid w:val="009A38D6"/>
    <w:rsid w:val="009A5152"/>
    <w:rsid w:val="009A5673"/>
    <w:rsid w:val="009A6E4B"/>
    <w:rsid w:val="009A7C11"/>
    <w:rsid w:val="009A7D71"/>
    <w:rsid w:val="009A7F7F"/>
    <w:rsid w:val="009B0289"/>
    <w:rsid w:val="009B0F79"/>
    <w:rsid w:val="009B1829"/>
    <w:rsid w:val="009B2100"/>
    <w:rsid w:val="009B227F"/>
    <w:rsid w:val="009B27F6"/>
    <w:rsid w:val="009B29B9"/>
    <w:rsid w:val="009B49FD"/>
    <w:rsid w:val="009B4C80"/>
    <w:rsid w:val="009B5EA4"/>
    <w:rsid w:val="009B6172"/>
    <w:rsid w:val="009B6500"/>
    <w:rsid w:val="009B6837"/>
    <w:rsid w:val="009B6E81"/>
    <w:rsid w:val="009C0488"/>
    <w:rsid w:val="009C08FA"/>
    <w:rsid w:val="009C1972"/>
    <w:rsid w:val="009C1F0A"/>
    <w:rsid w:val="009C2D94"/>
    <w:rsid w:val="009C3BBB"/>
    <w:rsid w:val="009C3E3B"/>
    <w:rsid w:val="009C4AEF"/>
    <w:rsid w:val="009C52EC"/>
    <w:rsid w:val="009C5D8A"/>
    <w:rsid w:val="009C6592"/>
    <w:rsid w:val="009C690A"/>
    <w:rsid w:val="009D015A"/>
    <w:rsid w:val="009D1255"/>
    <w:rsid w:val="009D1D6D"/>
    <w:rsid w:val="009D23BF"/>
    <w:rsid w:val="009D2690"/>
    <w:rsid w:val="009D2AE5"/>
    <w:rsid w:val="009D3673"/>
    <w:rsid w:val="009D4028"/>
    <w:rsid w:val="009D43E3"/>
    <w:rsid w:val="009D5ABE"/>
    <w:rsid w:val="009D6201"/>
    <w:rsid w:val="009D692D"/>
    <w:rsid w:val="009D6CBA"/>
    <w:rsid w:val="009E05CA"/>
    <w:rsid w:val="009E09FF"/>
    <w:rsid w:val="009E0D4C"/>
    <w:rsid w:val="009E1661"/>
    <w:rsid w:val="009E1B64"/>
    <w:rsid w:val="009E1CD3"/>
    <w:rsid w:val="009E1F14"/>
    <w:rsid w:val="009E4845"/>
    <w:rsid w:val="009E4925"/>
    <w:rsid w:val="009E5202"/>
    <w:rsid w:val="009E54C4"/>
    <w:rsid w:val="009E72C5"/>
    <w:rsid w:val="009F0550"/>
    <w:rsid w:val="009F0C6B"/>
    <w:rsid w:val="009F1067"/>
    <w:rsid w:val="009F132D"/>
    <w:rsid w:val="009F1B7D"/>
    <w:rsid w:val="009F21C4"/>
    <w:rsid w:val="009F2CF0"/>
    <w:rsid w:val="009F2DD5"/>
    <w:rsid w:val="009F552C"/>
    <w:rsid w:val="009F5BDD"/>
    <w:rsid w:val="009F60B2"/>
    <w:rsid w:val="009F628C"/>
    <w:rsid w:val="009F6360"/>
    <w:rsid w:val="009F63C5"/>
    <w:rsid w:val="009F6913"/>
    <w:rsid w:val="009F6A58"/>
    <w:rsid w:val="009F78CE"/>
    <w:rsid w:val="00A00663"/>
    <w:rsid w:val="00A030D9"/>
    <w:rsid w:val="00A0312C"/>
    <w:rsid w:val="00A03D6A"/>
    <w:rsid w:val="00A04198"/>
    <w:rsid w:val="00A057FC"/>
    <w:rsid w:val="00A05CB5"/>
    <w:rsid w:val="00A05E50"/>
    <w:rsid w:val="00A066F9"/>
    <w:rsid w:val="00A06E7C"/>
    <w:rsid w:val="00A10501"/>
    <w:rsid w:val="00A10650"/>
    <w:rsid w:val="00A10F86"/>
    <w:rsid w:val="00A116D5"/>
    <w:rsid w:val="00A13F19"/>
    <w:rsid w:val="00A1590D"/>
    <w:rsid w:val="00A16BE7"/>
    <w:rsid w:val="00A17D08"/>
    <w:rsid w:val="00A17E6B"/>
    <w:rsid w:val="00A2286E"/>
    <w:rsid w:val="00A22EA7"/>
    <w:rsid w:val="00A23027"/>
    <w:rsid w:val="00A23FF3"/>
    <w:rsid w:val="00A24E50"/>
    <w:rsid w:val="00A2584B"/>
    <w:rsid w:val="00A25DE4"/>
    <w:rsid w:val="00A26900"/>
    <w:rsid w:val="00A27161"/>
    <w:rsid w:val="00A2726A"/>
    <w:rsid w:val="00A3008D"/>
    <w:rsid w:val="00A30AEE"/>
    <w:rsid w:val="00A312BC"/>
    <w:rsid w:val="00A31A6E"/>
    <w:rsid w:val="00A31FB2"/>
    <w:rsid w:val="00A32CBC"/>
    <w:rsid w:val="00A33C4E"/>
    <w:rsid w:val="00A34CCE"/>
    <w:rsid w:val="00A354BE"/>
    <w:rsid w:val="00A3769D"/>
    <w:rsid w:val="00A376E8"/>
    <w:rsid w:val="00A37EE9"/>
    <w:rsid w:val="00A4053B"/>
    <w:rsid w:val="00A4070B"/>
    <w:rsid w:val="00A42228"/>
    <w:rsid w:val="00A44B37"/>
    <w:rsid w:val="00A4519A"/>
    <w:rsid w:val="00A46135"/>
    <w:rsid w:val="00A46AF2"/>
    <w:rsid w:val="00A46B79"/>
    <w:rsid w:val="00A46CA9"/>
    <w:rsid w:val="00A47334"/>
    <w:rsid w:val="00A47A0C"/>
    <w:rsid w:val="00A50D76"/>
    <w:rsid w:val="00A51739"/>
    <w:rsid w:val="00A51805"/>
    <w:rsid w:val="00A51AF8"/>
    <w:rsid w:val="00A51CD8"/>
    <w:rsid w:val="00A5251B"/>
    <w:rsid w:val="00A52654"/>
    <w:rsid w:val="00A52957"/>
    <w:rsid w:val="00A535A2"/>
    <w:rsid w:val="00A53ED6"/>
    <w:rsid w:val="00A54200"/>
    <w:rsid w:val="00A547E1"/>
    <w:rsid w:val="00A55525"/>
    <w:rsid w:val="00A55774"/>
    <w:rsid w:val="00A55E74"/>
    <w:rsid w:val="00A56DC0"/>
    <w:rsid w:val="00A6042A"/>
    <w:rsid w:val="00A60DF7"/>
    <w:rsid w:val="00A61B76"/>
    <w:rsid w:val="00A61D00"/>
    <w:rsid w:val="00A62D7E"/>
    <w:rsid w:val="00A63691"/>
    <w:rsid w:val="00A63A59"/>
    <w:rsid w:val="00A643F2"/>
    <w:rsid w:val="00A65C91"/>
    <w:rsid w:val="00A66ECF"/>
    <w:rsid w:val="00A70C2B"/>
    <w:rsid w:val="00A72440"/>
    <w:rsid w:val="00A74790"/>
    <w:rsid w:val="00A749BC"/>
    <w:rsid w:val="00A7579F"/>
    <w:rsid w:val="00A75BB6"/>
    <w:rsid w:val="00A766DC"/>
    <w:rsid w:val="00A7698D"/>
    <w:rsid w:val="00A77CAC"/>
    <w:rsid w:val="00A811D1"/>
    <w:rsid w:val="00A817F7"/>
    <w:rsid w:val="00A83333"/>
    <w:rsid w:val="00A8364C"/>
    <w:rsid w:val="00A8419B"/>
    <w:rsid w:val="00A84672"/>
    <w:rsid w:val="00A85D1D"/>
    <w:rsid w:val="00A85F10"/>
    <w:rsid w:val="00A863CC"/>
    <w:rsid w:val="00A8798B"/>
    <w:rsid w:val="00A90CED"/>
    <w:rsid w:val="00A920CD"/>
    <w:rsid w:val="00A948EA"/>
    <w:rsid w:val="00A95736"/>
    <w:rsid w:val="00A96143"/>
    <w:rsid w:val="00A96E1B"/>
    <w:rsid w:val="00AA0D50"/>
    <w:rsid w:val="00AA2348"/>
    <w:rsid w:val="00AA36EC"/>
    <w:rsid w:val="00AA4663"/>
    <w:rsid w:val="00AA5781"/>
    <w:rsid w:val="00AA59B1"/>
    <w:rsid w:val="00AA72A9"/>
    <w:rsid w:val="00AA736C"/>
    <w:rsid w:val="00AB05B7"/>
    <w:rsid w:val="00AB0D1D"/>
    <w:rsid w:val="00AB104B"/>
    <w:rsid w:val="00AB2B12"/>
    <w:rsid w:val="00AB2E6A"/>
    <w:rsid w:val="00AB35A7"/>
    <w:rsid w:val="00AB35E3"/>
    <w:rsid w:val="00AB4272"/>
    <w:rsid w:val="00AB445D"/>
    <w:rsid w:val="00AB48E4"/>
    <w:rsid w:val="00AB4BCB"/>
    <w:rsid w:val="00AB5870"/>
    <w:rsid w:val="00AB5988"/>
    <w:rsid w:val="00AB5A09"/>
    <w:rsid w:val="00AB669C"/>
    <w:rsid w:val="00AB73B1"/>
    <w:rsid w:val="00AC07C8"/>
    <w:rsid w:val="00AC1BFD"/>
    <w:rsid w:val="00AC1E2A"/>
    <w:rsid w:val="00AC1F54"/>
    <w:rsid w:val="00AC2243"/>
    <w:rsid w:val="00AC27E2"/>
    <w:rsid w:val="00AC3318"/>
    <w:rsid w:val="00AC355E"/>
    <w:rsid w:val="00AC5439"/>
    <w:rsid w:val="00AC6857"/>
    <w:rsid w:val="00AC69A4"/>
    <w:rsid w:val="00AC6C06"/>
    <w:rsid w:val="00AC7134"/>
    <w:rsid w:val="00AD0B48"/>
    <w:rsid w:val="00AD0C76"/>
    <w:rsid w:val="00AD0F68"/>
    <w:rsid w:val="00AD15B4"/>
    <w:rsid w:val="00AD1ECB"/>
    <w:rsid w:val="00AD20BB"/>
    <w:rsid w:val="00AD29FC"/>
    <w:rsid w:val="00AD3C8A"/>
    <w:rsid w:val="00AD3E2F"/>
    <w:rsid w:val="00AD4324"/>
    <w:rsid w:val="00AD54A6"/>
    <w:rsid w:val="00AD5678"/>
    <w:rsid w:val="00AD5B0C"/>
    <w:rsid w:val="00AD63A5"/>
    <w:rsid w:val="00AD6F5F"/>
    <w:rsid w:val="00AD6FD7"/>
    <w:rsid w:val="00AD7011"/>
    <w:rsid w:val="00AD7CEF"/>
    <w:rsid w:val="00AE00DA"/>
    <w:rsid w:val="00AE0722"/>
    <w:rsid w:val="00AE185C"/>
    <w:rsid w:val="00AE3133"/>
    <w:rsid w:val="00AE337A"/>
    <w:rsid w:val="00AE347C"/>
    <w:rsid w:val="00AE398A"/>
    <w:rsid w:val="00AE3C4E"/>
    <w:rsid w:val="00AE3F8D"/>
    <w:rsid w:val="00AE42AD"/>
    <w:rsid w:val="00AE4A98"/>
    <w:rsid w:val="00AE524E"/>
    <w:rsid w:val="00AE52B6"/>
    <w:rsid w:val="00AE53E5"/>
    <w:rsid w:val="00AE54AF"/>
    <w:rsid w:val="00AE5CA4"/>
    <w:rsid w:val="00AE6BB5"/>
    <w:rsid w:val="00AE6C5B"/>
    <w:rsid w:val="00AF0593"/>
    <w:rsid w:val="00AF13E0"/>
    <w:rsid w:val="00AF15B4"/>
    <w:rsid w:val="00AF171D"/>
    <w:rsid w:val="00AF1C5E"/>
    <w:rsid w:val="00AF38B3"/>
    <w:rsid w:val="00AF442B"/>
    <w:rsid w:val="00AF45A1"/>
    <w:rsid w:val="00AF4C87"/>
    <w:rsid w:val="00AF4E0B"/>
    <w:rsid w:val="00AF5CAE"/>
    <w:rsid w:val="00AF5DCC"/>
    <w:rsid w:val="00AF5FBE"/>
    <w:rsid w:val="00AF65E8"/>
    <w:rsid w:val="00AF7083"/>
    <w:rsid w:val="00AF72C1"/>
    <w:rsid w:val="00AF7DD6"/>
    <w:rsid w:val="00B0039F"/>
    <w:rsid w:val="00B014D6"/>
    <w:rsid w:val="00B02D1C"/>
    <w:rsid w:val="00B0376B"/>
    <w:rsid w:val="00B057BF"/>
    <w:rsid w:val="00B059D7"/>
    <w:rsid w:val="00B05ADB"/>
    <w:rsid w:val="00B05DE8"/>
    <w:rsid w:val="00B05E14"/>
    <w:rsid w:val="00B071BD"/>
    <w:rsid w:val="00B07407"/>
    <w:rsid w:val="00B108E0"/>
    <w:rsid w:val="00B11502"/>
    <w:rsid w:val="00B1165B"/>
    <w:rsid w:val="00B1166F"/>
    <w:rsid w:val="00B12909"/>
    <w:rsid w:val="00B12AEF"/>
    <w:rsid w:val="00B12D6C"/>
    <w:rsid w:val="00B13260"/>
    <w:rsid w:val="00B13763"/>
    <w:rsid w:val="00B138D9"/>
    <w:rsid w:val="00B15860"/>
    <w:rsid w:val="00B15E38"/>
    <w:rsid w:val="00B16135"/>
    <w:rsid w:val="00B16404"/>
    <w:rsid w:val="00B16762"/>
    <w:rsid w:val="00B17518"/>
    <w:rsid w:val="00B17896"/>
    <w:rsid w:val="00B20551"/>
    <w:rsid w:val="00B20D6B"/>
    <w:rsid w:val="00B21076"/>
    <w:rsid w:val="00B219EB"/>
    <w:rsid w:val="00B21DA5"/>
    <w:rsid w:val="00B2458A"/>
    <w:rsid w:val="00B247C5"/>
    <w:rsid w:val="00B24973"/>
    <w:rsid w:val="00B25A0D"/>
    <w:rsid w:val="00B2786B"/>
    <w:rsid w:val="00B27B0D"/>
    <w:rsid w:val="00B27D97"/>
    <w:rsid w:val="00B27EEF"/>
    <w:rsid w:val="00B30428"/>
    <w:rsid w:val="00B3052A"/>
    <w:rsid w:val="00B31684"/>
    <w:rsid w:val="00B32FD5"/>
    <w:rsid w:val="00B3319B"/>
    <w:rsid w:val="00B341D5"/>
    <w:rsid w:val="00B34810"/>
    <w:rsid w:val="00B348CD"/>
    <w:rsid w:val="00B34A4E"/>
    <w:rsid w:val="00B414F9"/>
    <w:rsid w:val="00B419C2"/>
    <w:rsid w:val="00B41DF4"/>
    <w:rsid w:val="00B4246B"/>
    <w:rsid w:val="00B427B4"/>
    <w:rsid w:val="00B43DD8"/>
    <w:rsid w:val="00B44A02"/>
    <w:rsid w:val="00B44E23"/>
    <w:rsid w:val="00B4521E"/>
    <w:rsid w:val="00B468C5"/>
    <w:rsid w:val="00B4744F"/>
    <w:rsid w:val="00B47A1B"/>
    <w:rsid w:val="00B47D18"/>
    <w:rsid w:val="00B5070E"/>
    <w:rsid w:val="00B51059"/>
    <w:rsid w:val="00B52C1C"/>
    <w:rsid w:val="00B53301"/>
    <w:rsid w:val="00B53921"/>
    <w:rsid w:val="00B54B52"/>
    <w:rsid w:val="00B55058"/>
    <w:rsid w:val="00B5547F"/>
    <w:rsid w:val="00B555E3"/>
    <w:rsid w:val="00B55D27"/>
    <w:rsid w:val="00B56421"/>
    <w:rsid w:val="00B568C1"/>
    <w:rsid w:val="00B56A5F"/>
    <w:rsid w:val="00B57007"/>
    <w:rsid w:val="00B57509"/>
    <w:rsid w:val="00B57780"/>
    <w:rsid w:val="00B5780B"/>
    <w:rsid w:val="00B579D1"/>
    <w:rsid w:val="00B57E7E"/>
    <w:rsid w:val="00B57EF5"/>
    <w:rsid w:val="00B6084A"/>
    <w:rsid w:val="00B60AE3"/>
    <w:rsid w:val="00B6123A"/>
    <w:rsid w:val="00B62258"/>
    <w:rsid w:val="00B65010"/>
    <w:rsid w:val="00B700E6"/>
    <w:rsid w:val="00B7024B"/>
    <w:rsid w:val="00B703BB"/>
    <w:rsid w:val="00B703F7"/>
    <w:rsid w:val="00B710E7"/>
    <w:rsid w:val="00B7150C"/>
    <w:rsid w:val="00B71A0E"/>
    <w:rsid w:val="00B7205B"/>
    <w:rsid w:val="00B734EB"/>
    <w:rsid w:val="00B73B97"/>
    <w:rsid w:val="00B73D20"/>
    <w:rsid w:val="00B73F3B"/>
    <w:rsid w:val="00B7472B"/>
    <w:rsid w:val="00B74897"/>
    <w:rsid w:val="00B7535F"/>
    <w:rsid w:val="00B759FD"/>
    <w:rsid w:val="00B75F5E"/>
    <w:rsid w:val="00B7705E"/>
    <w:rsid w:val="00B772E5"/>
    <w:rsid w:val="00B77489"/>
    <w:rsid w:val="00B77814"/>
    <w:rsid w:val="00B77ED9"/>
    <w:rsid w:val="00B807ED"/>
    <w:rsid w:val="00B8155F"/>
    <w:rsid w:val="00B828B8"/>
    <w:rsid w:val="00B82C4D"/>
    <w:rsid w:val="00B831E0"/>
    <w:rsid w:val="00B83E00"/>
    <w:rsid w:val="00B8425D"/>
    <w:rsid w:val="00B843DF"/>
    <w:rsid w:val="00B84F00"/>
    <w:rsid w:val="00B85E5A"/>
    <w:rsid w:val="00B86AC9"/>
    <w:rsid w:val="00B871C4"/>
    <w:rsid w:val="00B87DD8"/>
    <w:rsid w:val="00B87E03"/>
    <w:rsid w:val="00B91BBE"/>
    <w:rsid w:val="00B91EA3"/>
    <w:rsid w:val="00B92059"/>
    <w:rsid w:val="00B926DE"/>
    <w:rsid w:val="00B928E2"/>
    <w:rsid w:val="00B93168"/>
    <w:rsid w:val="00B944F5"/>
    <w:rsid w:val="00B94533"/>
    <w:rsid w:val="00B946BB"/>
    <w:rsid w:val="00B94B5B"/>
    <w:rsid w:val="00B951B4"/>
    <w:rsid w:val="00B96005"/>
    <w:rsid w:val="00B9671C"/>
    <w:rsid w:val="00B9770F"/>
    <w:rsid w:val="00B977D8"/>
    <w:rsid w:val="00BA0563"/>
    <w:rsid w:val="00BA2D23"/>
    <w:rsid w:val="00BA2F89"/>
    <w:rsid w:val="00BA36DF"/>
    <w:rsid w:val="00BA36F2"/>
    <w:rsid w:val="00BA3BFA"/>
    <w:rsid w:val="00BA5432"/>
    <w:rsid w:val="00BA5F44"/>
    <w:rsid w:val="00BA6ADD"/>
    <w:rsid w:val="00BA7337"/>
    <w:rsid w:val="00BA776B"/>
    <w:rsid w:val="00BA7B3D"/>
    <w:rsid w:val="00BA7D41"/>
    <w:rsid w:val="00BB0818"/>
    <w:rsid w:val="00BB1E3D"/>
    <w:rsid w:val="00BB28D5"/>
    <w:rsid w:val="00BB2B42"/>
    <w:rsid w:val="00BB3DE8"/>
    <w:rsid w:val="00BB4807"/>
    <w:rsid w:val="00BB4D6C"/>
    <w:rsid w:val="00BB4F90"/>
    <w:rsid w:val="00BB584E"/>
    <w:rsid w:val="00BB5F85"/>
    <w:rsid w:val="00BB778B"/>
    <w:rsid w:val="00BB7FA4"/>
    <w:rsid w:val="00BC0B67"/>
    <w:rsid w:val="00BC2AF4"/>
    <w:rsid w:val="00BC3566"/>
    <w:rsid w:val="00BC3DF6"/>
    <w:rsid w:val="00BC4AF9"/>
    <w:rsid w:val="00BC5EBB"/>
    <w:rsid w:val="00BC620D"/>
    <w:rsid w:val="00BC646A"/>
    <w:rsid w:val="00BD12BD"/>
    <w:rsid w:val="00BD1B8B"/>
    <w:rsid w:val="00BD2260"/>
    <w:rsid w:val="00BD2523"/>
    <w:rsid w:val="00BD2C09"/>
    <w:rsid w:val="00BD2CAC"/>
    <w:rsid w:val="00BD2D1C"/>
    <w:rsid w:val="00BD3012"/>
    <w:rsid w:val="00BD33BC"/>
    <w:rsid w:val="00BD390D"/>
    <w:rsid w:val="00BD3D6A"/>
    <w:rsid w:val="00BD452D"/>
    <w:rsid w:val="00BD4DDB"/>
    <w:rsid w:val="00BD4ECF"/>
    <w:rsid w:val="00BD520F"/>
    <w:rsid w:val="00BD54C0"/>
    <w:rsid w:val="00BD5679"/>
    <w:rsid w:val="00BD632D"/>
    <w:rsid w:val="00BD65A7"/>
    <w:rsid w:val="00BD6EF2"/>
    <w:rsid w:val="00BD7001"/>
    <w:rsid w:val="00BD718A"/>
    <w:rsid w:val="00BD72A0"/>
    <w:rsid w:val="00BE0168"/>
    <w:rsid w:val="00BE09DB"/>
    <w:rsid w:val="00BE19A3"/>
    <w:rsid w:val="00BE2D85"/>
    <w:rsid w:val="00BE3B95"/>
    <w:rsid w:val="00BE3F41"/>
    <w:rsid w:val="00BE408A"/>
    <w:rsid w:val="00BE41CD"/>
    <w:rsid w:val="00BE4605"/>
    <w:rsid w:val="00BE47C8"/>
    <w:rsid w:val="00BE4A78"/>
    <w:rsid w:val="00BE513C"/>
    <w:rsid w:val="00BE6BFF"/>
    <w:rsid w:val="00BF06CE"/>
    <w:rsid w:val="00BF0FDA"/>
    <w:rsid w:val="00BF3AF1"/>
    <w:rsid w:val="00BF4B9E"/>
    <w:rsid w:val="00BF5DA5"/>
    <w:rsid w:val="00BF6108"/>
    <w:rsid w:val="00BF7511"/>
    <w:rsid w:val="00C00A93"/>
    <w:rsid w:val="00C00AA8"/>
    <w:rsid w:val="00C00BB5"/>
    <w:rsid w:val="00C02688"/>
    <w:rsid w:val="00C0439E"/>
    <w:rsid w:val="00C05010"/>
    <w:rsid w:val="00C05109"/>
    <w:rsid w:val="00C07A35"/>
    <w:rsid w:val="00C10E61"/>
    <w:rsid w:val="00C12447"/>
    <w:rsid w:val="00C12A0C"/>
    <w:rsid w:val="00C13B10"/>
    <w:rsid w:val="00C14367"/>
    <w:rsid w:val="00C143DB"/>
    <w:rsid w:val="00C14926"/>
    <w:rsid w:val="00C16163"/>
    <w:rsid w:val="00C1620D"/>
    <w:rsid w:val="00C1635C"/>
    <w:rsid w:val="00C17E85"/>
    <w:rsid w:val="00C21343"/>
    <w:rsid w:val="00C2271B"/>
    <w:rsid w:val="00C22F24"/>
    <w:rsid w:val="00C22F9B"/>
    <w:rsid w:val="00C233FF"/>
    <w:rsid w:val="00C2393F"/>
    <w:rsid w:val="00C2523E"/>
    <w:rsid w:val="00C25AC8"/>
    <w:rsid w:val="00C25DD1"/>
    <w:rsid w:val="00C27CAB"/>
    <w:rsid w:val="00C309A4"/>
    <w:rsid w:val="00C32317"/>
    <w:rsid w:val="00C32943"/>
    <w:rsid w:val="00C33D22"/>
    <w:rsid w:val="00C34385"/>
    <w:rsid w:val="00C34D3C"/>
    <w:rsid w:val="00C35133"/>
    <w:rsid w:val="00C355A7"/>
    <w:rsid w:val="00C364E4"/>
    <w:rsid w:val="00C418BE"/>
    <w:rsid w:val="00C4267A"/>
    <w:rsid w:val="00C434BF"/>
    <w:rsid w:val="00C437C4"/>
    <w:rsid w:val="00C43B1C"/>
    <w:rsid w:val="00C44218"/>
    <w:rsid w:val="00C442B5"/>
    <w:rsid w:val="00C44799"/>
    <w:rsid w:val="00C45E5A"/>
    <w:rsid w:val="00C460C1"/>
    <w:rsid w:val="00C46276"/>
    <w:rsid w:val="00C46B0A"/>
    <w:rsid w:val="00C473E7"/>
    <w:rsid w:val="00C5122F"/>
    <w:rsid w:val="00C52971"/>
    <w:rsid w:val="00C53E2E"/>
    <w:rsid w:val="00C5411F"/>
    <w:rsid w:val="00C548A7"/>
    <w:rsid w:val="00C55E03"/>
    <w:rsid w:val="00C5684C"/>
    <w:rsid w:val="00C568B8"/>
    <w:rsid w:val="00C5696F"/>
    <w:rsid w:val="00C56F7B"/>
    <w:rsid w:val="00C60B82"/>
    <w:rsid w:val="00C60FC7"/>
    <w:rsid w:val="00C62751"/>
    <w:rsid w:val="00C628CF"/>
    <w:rsid w:val="00C62B24"/>
    <w:rsid w:val="00C62B64"/>
    <w:rsid w:val="00C634B5"/>
    <w:rsid w:val="00C63845"/>
    <w:rsid w:val="00C63A27"/>
    <w:rsid w:val="00C63B62"/>
    <w:rsid w:val="00C64CCB"/>
    <w:rsid w:val="00C65A72"/>
    <w:rsid w:val="00C66D99"/>
    <w:rsid w:val="00C674C5"/>
    <w:rsid w:val="00C67A9F"/>
    <w:rsid w:val="00C705A4"/>
    <w:rsid w:val="00C711AD"/>
    <w:rsid w:val="00C7237F"/>
    <w:rsid w:val="00C72C50"/>
    <w:rsid w:val="00C72DCA"/>
    <w:rsid w:val="00C73471"/>
    <w:rsid w:val="00C741CF"/>
    <w:rsid w:val="00C75D88"/>
    <w:rsid w:val="00C76813"/>
    <w:rsid w:val="00C76D31"/>
    <w:rsid w:val="00C80041"/>
    <w:rsid w:val="00C802A9"/>
    <w:rsid w:val="00C80360"/>
    <w:rsid w:val="00C8177D"/>
    <w:rsid w:val="00C81CDB"/>
    <w:rsid w:val="00C82B4D"/>
    <w:rsid w:val="00C838FE"/>
    <w:rsid w:val="00C83F39"/>
    <w:rsid w:val="00C8401B"/>
    <w:rsid w:val="00C84A81"/>
    <w:rsid w:val="00C84CB5"/>
    <w:rsid w:val="00C8536D"/>
    <w:rsid w:val="00C86C78"/>
    <w:rsid w:val="00C86E3F"/>
    <w:rsid w:val="00C87ACE"/>
    <w:rsid w:val="00C9016A"/>
    <w:rsid w:val="00C905B5"/>
    <w:rsid w:val="00C90A63"/>
    <w:rsid w:val="00C90B7C"/>
    <w:rsid w:val="00C92AAF"/>
    <w:rsid w:val="00C92E5F"/>
    <w:rsid w:val="00C92F6E"/>
    <w:rsid w:val="00C9310F"/>
    <w:rsid w:val="00C94A13"/>
    <w:rsid w:val="00C97330"/>
    <w:rsid w:val="00C9733A"/>
    <w:rsid w:val="00C975D5"/>
    <w:rsid w:val="00CA0234"/>
    <w:rsid w:val="00CA10C5"/>
    <w:rsid w:val="00CA14F8"/>
    <w:rsid w:val="00CA1BB8"/>
    <w:rsid w:val="00CA2021"/>
    <w:rsid w:val="00CA2728"/>
    <w:rsid w:val="00CA3473"/>
    <w:rsid w:val="00CA34A7"/>
    <w:rsid w:val="00CA4C0F"/>
    <w:rsid w:val="00CA4F9C"/>
    <w:rsid w:val="00CA558C"/>
    <w:rsid w:val="00CA6AD2"/>
    <w:rsid w:val="00CA6BDB"/>
    <w:rsid w:val="00CA6DC7"/>
    <w:rsid w:val="00CA6E1D"/>
    <w:rsid w:val="00CA7105"/>
    <w:rsid w:val="00CB0E46"/>
    <w:rsid w:val="00CB107E"/>
    <w:rsid w:val="00CB205B"/>
    <w:rsid w:val="00CB338B"/>
    <w:rsid w:val="00CB4089"/>
    <w:rsid w:val="00CB42BE"/>
    <w:rsid w:val="00CB5AE5"/>
    <w:rsid w:val="00CB65B1"/>
    <w:rsid w:val="00CB6BFD"/>
    <w:rsid w:val="00CB6C89"/>
    <w:rsid w:val="00CB6FA6"/>
    <w:rsid w:val="00CB7038"/>
    <w:rsid w:val="00CB73ED"/>
    <w:rsid w:val="00CB75BE"/>
    <w:rsid w:val="00CC2B64"/>
    <w:rsid w:val="00CC2EF8"/>
    <w:rsid w:val="00CC3828"/>
    <w:rsid w:val="00CC3DB3"/>
    <w:rsid w:val="00CC4E39"/>
    <w:rsid w:val="00CC5672"/>
    <w:rsid w:val="00CC5AE8"/>
    <w:rsid w:val="00CC647B"/>
    <w:rsid w:val="00CC6534"/>
    <w:rsid w:val="00CD0259"/>
    <w:rsid w:val="00CD068E"/>
    <w:rsid w:val="00CD074D"/>
    <w:rsid w:val="00CD12AB"/>
    <w:rsid w:val="00CD1901"/>
    <w:rsid w:val="00CD2215"/>
    <w:rsid w:val="00CD2B1C"/>
    <w:rsid w:val="00CD3D1A"/>
    <w:rsid w:val="00CD4155"/>
    <w:rsid w:val="00CD4E20"/>
    <w:rsid w:val="00CD5C00"/>
    <w:rsid w:val="00CD6306"/>
    <w:rsid w:val="00CD72CE"/>
    <w:rsid w:val="00CE0D77"/>
    <w:rsid w:val="00CE35DE"/>
    <w:rsid w:val="00CE3C64"/>
    <w:rsid w:val="00CE4386"/>
    <w:rsid w:val="00CE46AE"/>
    <w:rsid w:val="00CE4705"/>
    <w:rsid w:val="00CE566D"/>
    <w:rsid w:val="00CE6F2A"/>
    <w:rsid w:val="00CE722F"/>
    <w:rsid w:val="00CE775F"/>
    <w:rsid w:val="00CF024B"/>
    <w:rsid w:val="00CF2431"/>
    <w:rsid w:val="00CF26D8"/>
    <w:rsid w:val="00CF2A38"/>
    <w:rsid w:val="00CF2EE7"/>
    <w:rsid w:val="00CF34FC"/>
    <w:rsid w:val="00CF380A"/>
    <w:rsid w:val="00CF3942"/>
    <w:rsid w:val="00CF4693"/>
    <w:rsid w:val="00CF48DD"/>
    <w:rsid w:val="00CF4C61"/>
    <w:rsid w:val="00CF56CE"/>
    <w:rsid w:val="00CF5E4B"/>
    <w:rsid w:val="00CF7133"/>
    <w:rsid w:val="00CF75B1"/>
    <w:rsid w:val="00D003A3"/>
    <w:rsid w:val="00D0085B"/>
    <w:rsid w:val="00D01A0B"/>
    <w:rsid w:val="00D01EF9"/>
    <w:rsid w:val="00D02DD0"/>
    <w:rsid w:val="00D05A0F"/>
    <w:rsid w:val="00D05FBC"/>
    <w:rsid w:val="00D064C8"/>
    <w:rsid w:val="00D06582"/>
    <w:rsid w:val="00D100FB"/>
    <w:rsid w:val="00D11BB2"/>
    <w:rsid w:val="00D129A4"/>
    <w:rsid w:val="00D12BC9"/>
    <w:rsid w:val="00D13376"/>
    <w:rsid w:val="00D13666"/>
    <w:rsid w:val="00D141B9"/>
    <w:rsid w:val="00D1520B"/>
    <w:rsid w:val="00D1578D"/>
    <w:rsid w:val="00D1672D"/>
    <w:rsid w:val="00D16C87"/>
    <w:rsid w:val="00D20F71"/>
    <w:rsid w:val="00D22442"/>
    <w:rsid w:val="00D22674"/>
    <w:rsid w:val="00D22ED3"/>
    <w:rsid w:val="00D235E9"/>
    <w:rsid w:val="00D23D6F"/>
    <w:rsid w:val="00D26086"/>
    <w:rsid w:val="00D2732D"/>
    <w:rsid w:val="00D27E2B"/>
    <w:rsid w:val="00D31BCC"/>
    <w:rsid w:val="00D325AC"/>
    <w:rsid w:val="00D32D61"/>
    <w:rsid w:val="00D32E3C"/>
    <w:rsid w:val="00D3307A"/>
    <w:rsid w:val="00D352FD"/>
    <w:rsid w:val="00D3557E"/>
    <w:rsid w:val="00D35AAD"/>
    <w:rsid w:val="00D36159"/>
    <w:rsid w:val="00D36A26"/>
    <w:rsid w:val="00D4006A"/>
    <w:rsid w:val="00D40D70"/>
    <w:rsid w:val="00D40FC6"/>
    <w:rsid w:val="00D41654"/>
    <w:rsid w:val="00D420A0"/>
    <w:rsid w:val="00D43AC5"/>
    <w:rsid w:val="00D447BA"/>
    <w:rsid w:val="00D45B91"/>
    <w:rsid w:val="00D468F7"/>
    <w:rsid w:val="00D47B47"/>
    <w:rsid w:val="00D47EAF"/>
    <w:rsid w:val="00D47FCB"/>
    <w:rsid w:val="00D501C5"/>
    <w:rsid w:val="00D50714"/>
    <w:rsid w:val="00D52107"/>
    <w:rsid w:val="00D52C9C"/>
    <w:rsid w:val="00D52E49"/>
    <w:rsid w:val="00D53345"/>
    <w:rsid w:val="00D5445C"/>
    <w:rsid w:val="00D54501"/>
    <w:rsid w:val="00D5488E"/>
    <w:rsid w:val="00D5654B"/>
    <w:rsid w:val="00D573DD"/>
    <w:rsid w:val="00D576FE"/>
    <w:rsid w:val="00D578AC"/>
    <w:rsid w:val="00D57C29"/>
    <w:rsid w:val="00D61809"/>
    <w:rsid w:val="00D61B19"/>
    <w:rsid w:val="00D61E4F"/>
    <w:rsid w:val="00D628F6"/>
    <w:rsid w:val="00D636EA"/>
    <w:rsid w:val="00D637EB"/>
    <w:rsid w:val="00D63C2C"/>
    <w:rsid w:val="00D64388"/>
    <w:rsid w:val="00D65D08"/>
    <w:rsid w:val="00D67170"/>
    <w:rsid w:val="00D67707"/>
    <w:rsid w:val="00D679A1"/>
    <w:rsid w:val="00D705F5"/>
    <w:rsid w:val="00D73C3E"/>
    <w:rsid w:val="00D7414C"/>
    <w:rsid w:val="00D74375"/>
    <w:rsid w:val="00D74B1C"/>
    <w:rsid w:val="00D75320"/>
    <w:rsid w:val="00D75ECA"/>
    <w:rsid w:val="00D76367"/>
    <w:rsid w:val="00D779AB"/>
    <w:rsid w:val="00D77C5A"/>
    <w:rsid w:val="00D77C64"/>
    <w:rsid w:val="00D8120A"/>
    <w:rsid w:val="00D82021"/>
    <w:rsid w:val="00D83C96"/>
    <w:rsid w:val="00D83ECE"/>
    <w:rsid w:val="00D84222"/>
    <w:rsid w:val="00D84489"/>
    <w:rsid w:val="00D85379"/>
    <w:rsid w:val="00D8768E"/>
    <w:rsid w:val="00D878DB"/>
    <w:rsid w:val="00D910E4"/>
    <w:rsid w:val="00D911F5"/>
    <w:rsid w:val="00D913F4"/>
    <w:rsid w:val="00D91ADB"/>
    <w:rsid w:val="00D921F3"/>
    <w:rsid w:val="00D92BD8"/>
    <w:rsid w:val="00D930B4"/>
    <w:rsid w:val="00D93D14"/>
    <w:rsid w:val="00D9453D"/>
    <w:rsid w:val="00D964B5"/>
    <w:rsid w:val="00D9653F"/>
    <w:rsid w:val="00D96A22"/>
    <w:rsid w:val="00D97CC1"/>
    <w:rsid w:val="00DA0CC5"/>
    <w:rsid w:val="00DA172B"/>
    <w:rsid w:val="00DA1C8A"/>
    <w:rsid w:val="00DA2394"/>
    <w:rsid w:val="00DA27F8"/>
    <w:rsid w:val="00DA2F20"/>
    <w:rsid w:val="00DA39E8"/>
    <w:rsid w:val="00DA4206"/>
    <w:rsid w:val="00DA4590"/>
    <w:rsid w:val="00DA4817"/>
    <w:rsid w:val="00DA49D2"/>
    <w:rsid w:val="00DA4EA4"/>
    <w:rsid w:val="00DA5793"/>
    <w:rsid w:val="00DA6642"/>
    <w:rsid w:val="00DA6E5C"/>
    <w:rsid w:val="00DA7BDC"/>
    <w:rsid w:val="00DB465A"/>
    <w:rsid w:val="00DB4D39"/>
    <w:rsid w:val="00DB712B"/>
    <w:rsid w:val="00DB7C05"/>
    <w:rsid w:val="00DC03C3"/>
    <w:rsid w:val="00DC045F"/>
    <w:rsid w:val="00DC05E7"/>
    <w:rsid w:val="00DC066A"/>
    <w:rsid w:val="00DC0695"/>
    <w:rsid w:val="00DC0E31"/>
    <w:rsid w:val="00DC317B"/>
    <w:rsid w:val="00DC352D"/>
    <w:rsid w:val="00DC5E17"/>
    <w:rsid w:val="00DC6183"/>
    <w:rsid w:val="00DC723A"/>
    <w:rsid w:val="00DC727E"/>
    <w:rsid w:val="00DD0440"/>
    <w:rsid w:val="00DD25B8"/>
    <w:rsid w:val="00DD309E"/>
    <w:rsid w:val="00DD3B12"/>
    <w:rsid w:val="00DD3D0C"/>
    <w:rsid w:val="00DD4745"/>
    <w:rsid w:val="00DD4CD6"/>
    <w:rsid w:val="00DD541B"/>
    <w:rsid w:val="00DD5C93"/>
    <w:rsid w:val="00DD6EF5"/>
    <w:rsid w:val="00DD7126"/>
    <w:rsid w:val="00DD7E92"/>
    <w:rsid w:val="00DE19A0"/>
    <w:rsid w:val="00DE20E5"/>
    <w:rsid w:val="00DE26C0"/>
    <w:rsid w:val="00DE26FA"/>
    <w:rsid w:val="00DE2BB6"/>
    <w:rsid w:val="00DE3542"/>
    <w:rsid w:val="00DE3A09"/>
    <w:rsid w:val="00DE3BC4"/>
    <w:rsid w:val="00DE475C"/>
    <w:rsid w:val="00DE68D5"/>
    <w:rsid w:val="00DE6EBC"/>
    <w:rsid w:val="00DE6F76"/>
    <w:rsid w:val="00DE787E"/>
    <w:rsid w:val="00DE7F37"/>
    <w:rsid w:val="00DF0054"/>
    <w:rsid w:val="00DF10C6"/>
    <w:rsid w:val="00DF1256"/>
    <w:rsid w:val="00DF3694"/>
    <w:rsid w:val="00DF3701"/>
    <w:rsid w:val="00DF3747"/>
    <w:rsid w:val="00DF3EE3"/>
    <w:rsid w:val="00DF451C"/>
    <w:rsid w:val="00DF579B"/>
    <w:rsid w:val="00DF64B9"/>
    <w:rsid w:val="00DF71FB"/>
    <w:rsid w:val="00DF74FE"/>
    <w:rsid w:val="00DF7542"/>
    <w:rsid w:val="00DF7878"/>
    <w:rsid w:val="00DF7923"/>
    <w:rsid w:val="00DF799C"/>
    <w:rsid w:val="00DF7B0D"/>
    <w:rsid w:val="00E00269"/>
    <w:rsid w:val="00E0079E"/>
    <w:rsid w:val="00E00AF5"/>
    <w:rsid w:val="00E023DC"/>
    <w:rsid w:val="00E02EAA"/>
    <w:rsid w:val="00E03826"/>
    <w:rsid w:val="00E0459D"/>
    <w:rsid w:val="00E04CC1"/>
    <w:rsid w:val="00E05083"/>
    <w:rsid w:val="00E074B3"/>
    <w:rsid w:val="00E106B5"/>
    <w:rsid w:val="00E116C4"/>
    <w:rsid w:val="00E11A54"/>
    <w:rsid w:val="00E12A74"/>
    <w:rsid w:val="00E12AA7"/>
    <w:rsid w:val="00E12F9D"/>
    <w:rsid w:val="00E13179"/>
    <w:rsid w:val="00E1412A"/>
    <w:rsid w:val="00E15620"/>
    <w:rsid w:val="00E17D55"/>
    <w:rsid w:val="00E20083"/>
    <w:rsid w:val="00E20DCA"/>
    <w:rsid w:val="00E2100E"/>
    <w:rsid w:val="00E21236"/>
    <w:rsid w:val="00E21B0C"/>
    <w:rsid w:val="00E21E4C"/>
    <w:rsid w:val="00E22B17"/>
    <w:rsid w:val="00E23571"/>
    <w:rsid w:val="00E2381E"/>
    <w:rsid w:val="00E23880"/>
    <w:rsid w:val="00E24919"/>
    <w:rsid w:val="00E24B42"/>
    <w:rsid w:val="00E25F73"/>
    <w:rsid w:val="00E2708B"/>
    <w:rsid w:val="00E27132"/>
    <w:rsid w:val="00E2762E"/>
    <w:rsid w:val="00E2773E"/>
    <w:rsid w:val="00E3023B"/>
    <w:rsid w:val="00E302FA"/>
    <w:rsid w:val="00E30C47"/>
    <w:rsid w:val="00E30DC3"/>
    <w:rsid w:val="00E30EDA"/>
    <w:rsid w:val="00E3196E"/>
    <w:rsid w:val="00E31D1B"/>
    <w:rsid w:val="00E3226A"/>
    <w:rsid w:val="00E32312"/>
    <w:rsid w:val="00E32436"/>
    <w:rsid w:val="00E329C7"/>
    <w:rsid w:val="00E33116"/>
    <w:rsid w:val="00E33365"/>
    <w:rsid w:val="00E337C8"/>
    <w:rsid w:val="00E33FE5"/>
    <w:rsid w:val="00E354A2"/>
    <w:rsid w:val="00E35A61"/>
    <w:rsid w:val="00E364FB"/>
    <w:rsid w:val="00E366F1"/>
    <w:rsid w:val="00E36C83"/>
    <w:rsid w:val="00E3737E"/>
    <w:rsid w:val="00E3799E"/>
    <w:rsid w:val="00E40011"/>
    <w:rsid w:val="00E406F2"/>
    <w:rsid w:val="00E41053"/>
    <w:rsid w:val="00E41569"/>
    <w:rsid w:val="00E41921"/>
    <w:rsid w:val="00E41E22"/>
    <w:rsid w:val="00E41E40"/>
    <w:rsid w:val="00E41F9A"/>
    <w:rsid w:val="00E42073"/>
    <w:rsid w:val="00E420A8"/>
    <w:rsid w:val="00E4223C"/>
    <w:rsid w:val="00E42B83"/>
    <w:rsid w:val="00E43841"/>
    <w:rsid w:val="00E439B4"/>
    <w:rsid w:val="00E44510"/>
    <w:rsid w:val="00E452D6"/>
    <w:rsid w:val="00E45353"/>
    <w:rsid w:val="00E45B43"/>
    <w:rsid w:val="00E46981"/>
    <w:rsid w:val="00E475C9"/>
    <w:rsid w:val="00E47A3B"/>
    <w:rsid w:val="00E51773"/>
    <w:rsid w:val="00E52315"/>
    <w:rsid w:val="00E53876"/>
    <w:rsid w:val="00E55704"/>
    <w:rsid w:val="00E5572C"/>
    <w:rsid w:val="00E5579D"/>
    <w:rsid w:val="00E557D7"/>
    <w:rsid w:val="00E55839"/>
    <w:rsid w:val="00E56592"/>
    <w:rsid w:val="00E5678F"/>
    <w:rsid w:val="00E56940"/>
    <w:rsid w:val="00E56B13"/>
    <w:rsid w:val="00E56F23"/>
    <w:rsid w:val="00E572BE"/>
    <w:rsid w:val="00E57889"/>
    <w:rsid w:val="00E60022"/>
    <w:rsid w:val="00E610A7"/>
    <w:rsid w:val="00E61B40"/>
    <w:rsid w:val="00E63846"/>
    <w:rsid w:val="00E63ADA"/>
    <w:rsid w:val="00E64A43"/>
    <w:rsid w:val="00E64A7E"/>
    <w:rsid w:val="00E65782"/>
    <w:rsid w:val="00E65F9C"/>
    <w:rsid w:val="00E66D82"/>
    <w:rsid w:val="00E67876"/>
    <w:rsid w:val="00E70013"/>
    <w:rsid w:val="00E7011C"/>
    <w:rsid w:val="00E705A0"/>
    <w:rsid w:val="00E70A68"/>
    <w:rsid w:val="00E71E5D"/>
    <w:rsid w:val="00E71F3E"/>
    <w:rsid w:val="00E71F97"/>
    <w:rsid w:val="00E722F2"/>
    <w:rsid w:val="00E734C6"/>
    <w:rsid w:val="00E74705"/>
    <w:rsid w:val="00E74B25"/>
    <w:rsid w:val="00E74BBB"/>
    <w:rsid w:val="00E7536A"/>
    <w:rsid w:val="00E753A1"/>
    <w:rsid w:val="00E75DBE"/>
    <w:rsid w:val="00E763F6"/>
    <w:rsid w:val="00E76E66"/>
    <w:rsid w:val="00E7704E"/>
    <w:rsid w:val="00E77FB3"/>
    <w:rsid w:val="00E801CB"/>
    <w:rsid w:val="00E81156"/>
    <w:rsid w:val="00E81A67"/>
    <w:rsid w:val="00E81CCB"/>
    <w:rsid w:val="00E8366E"/>
    <w:rsid w:val="00E83BF0"/>
    <w:rsid w:val="00E83E85"/>
    <w:rsid w:val="00E83F51"/>
    <w:rsid w:val="00E8401B"/>
    <w:rsid w:val="00E840F6"/>
    <w:rsid w:val="00E873B5"/>
    <w:rsid w:val="00E8760F"/>
    <w:rsid w:val="00E87D8E"/>
    <w:rsid w:val="00E90687"/>
    <w:rsid w:val="00E90970"/>
    <w:rsid w:val="00E91C9D"/>
    <w:rsid w:val="00E92A98"/>
    <w:rsid w:val="00E93F57"/>
    <w:rsid w:val="00E95A2C"/>
    <w:rsid w:val="00E963BE"/>
    <w:rsid w:val="00EA0E63"/>
    <w:rsid w:val="00EA1034"/>
    <w:rsid w:val="00EA1213"/>
    <w:rsid w:val="00EA13CD"/>
    <w:rsid w:val="00EA181C"/>
    <w:rsid w:val="00EA27A1"/>
    <w:rsid w:val="00EA380C"/>
    <w:rsid w:val="00EA3F84"/>
    <w:rsid w:val="00EA6368"/>
    <w:rsid w:val="00EA637F"/>
    <w:rsid w:val="00EA651C"/>
    <w:rsid w:val="00EA6B2D"/>
    <w:rsid w:val="00EB0716"/>
    <w:rsid w:val="00EB0894"/>
    <w:rsid w:val="00EB0C94"/>
    <w:rsid w:val="00EB13F5"/>
    <w:rsid w:val="00EB248F"/>
    <w:rsid w:val="00EB3335"/>
    <w:rsid w:val="00EB34D6"/>
    <w:rsid w:val="00EB4408"/>
    <w:rsid w:val="00EB513D"/>
    <w:rsid w:val="00EB5DE4"/>
    <w:rsid w:val="00EB701F"/>
    <w:rsid w:val="00EC0167"/>
    <w:rsid w:val="00EC0823"/>
    <w:rsid w:val="00EC106E"/>
    <w:rsid w:val="00EC18FC"/>
    <w:rsid w:val="00EC27BD"/>
    <w:rsid w:val="00EC55CE"/>
    <w:rsid w:val="00EC5BCD"/>
    <w:rsid w:val="00EC5E70"/>
    <w:rsid w:val="00EC5FF1"/>
    <w:rsid w:val="00EC6E4E"/>
    <w:rsid w:val="00EC6F12"/>
    <w:rsid w:val="00EC7BBB"/>
    <w:rsid w:val="00EC7DF3"/>
    <w:rsid w:val="00EC7EF3"/>
    <w:rsid w:val="00ED0D70"/>
    <w:rsid w:val="00ED1012"/>
    <w:rsid w:val="00ED147D"/>
    <w:rsid w:val="00ED167F"/>
    <w:rsid w:val="00ED19E3"/>
    <w:rsid w:val="00ED2231"/>
    <w:rsid w:val="00ED2477"/>
    <w:rsid w:val="00ED25DC"/>
    <w:rsid w:val="00ED2D2C"/>
    <w:rsid w:val="00ED37F9"/>
    <w:rsid w:val="00ED3C29"/>
    <w:rsid w:val="00ED3D22"/>
    <w:rsid w:val="00ED41C9"/>
    <w:rsid w:val="00ED4C73"/>
    <w:rsid w:val="00ED56F4"/>
    <w:rsid w:val="00ED5BE8"/>
    <w:rsid w:val="00ED5C85"/>
    <w:rsid w:val="00ED62EB"/>
    <w:rsid w:val="00ED7E56"/>
    <w:rsid w:val="00EE0F2C"/>
    <w:rsid w:val="00EE0FD6"/>
    <w:rsid w:val="00EE309E"/>
    <w:rsid w:val="00EE39CD"/>
    <w:rsid w:val="00EE39EE"/>
    <w:rsid w:val="00EE3EAD"/>
    <w:rsid w:val="00EE4C51"/>
    <w:rsid w:val="00EE611A"/>
    <w:rsid w:val="00EE6D24"/>
    <w:rsid w:val="00EE73BA"/>
    <w:rsid w:val="00EE78DC"/>
    <w:rsid w:val="00EE7DB4"/>
    <w:rsid w:val="00EF1CD0"/>
    <w:rsid w:val="00EF3D20"/>
    <w:rsid w:val="00EF47EC"/>
    <w:rsid w:val="00EF4B42"/>
    <w:rsid w:val="00EF4C7E"/>
    <w:rsid w:val="00EF4F61"/>
    <w:rsid w:val="00EF5503"/>
    <w:rsid w:val="00EF5CAF"/>
    <w:rsid w:val="00EF5D45"/>
    <w:rsid w:val="00EF6BAA"/>
    <w:rsid w:val="00EF7077"/>
    <w:rsid w:val="00EF7635"/>
    <w:rsid w:val="00EF78AC"/>
    <w:rsid w:val="00F00BC7"/>
    <w:rsid w:val="00F015C3"/>
    <w:rsid w:val="00F01BB1"/>
    <w:rsid w:val="00F01D52"/>
    <w:rsid w:val="00F03092"/>
    <w:rsid w:val="00F03682"/>
    <w:rsid w:val="00F05008"/>
    <w:rsid w:val="00F05A9B"/>
    <w:rsid w:val="00F061DB"/>
    <w:rsid w:val="00F06A84"/>
    <w:rsid w:val="00F074A0"/>
    <w:rsid w:val="00F079F3"/>
    <w:rsid w:val="00F07B24"/>
    <w:rsid w:val="00F07FE6"/>
    <w:rsid w:val="00F102F1"/>
    <w:rsid w:val="00F108AD"/>
    <w:rsid w:val="00F108E7"/>
    <w:rsid w:val="00F1141C"/>
    <w:rsid w:val="00F1158D"/>
    <w:rsid w:val="00F12BC2"/>
    <w:rsid w:val="00F12E98"/>
    <w:rsid w:val="00F1432E"/>
    <w:rsid w:val="00F14D68"/>
    <w:rsid w:val="00F155B6"/>
    <w:rsid w:val="00F15DA6"/>
    <w:rsid w:val="00F1682F"/>
    <w:rsid w:val="00F16B4A"/>
    <w:rsid w:val="00F203EA"/>
    <w:rsid w:val="00F2233C"/>
    <w:rsid w:val="00F23723"/>
    <w:rsid w:val="00F237D4"/>
    <w:rsid w:val="00F23E59"/>
    <w:rsid w:val="00F2401E"/>
    <w:rsid w:val="00F2445D"/>
    <w:rsid w:val="00F24A5D"/>
    <w:rsid w:val="00F24EDA"/>
    <w:rsid w:val="00F259FC"/>
    <w:rsid w:val="00F25F80"/>
    <w:rsid w:val="00F27B22"/>
    <w:rsid w:val="00F3005C"/>
    <w:rsid w:val="00F3026D"/>
    <w:rsid w:val="00F32724"/>
    <w:rsid w:val="00F33360"/>
    <w:rsid w:val="00F333FC"/>
    <w:rsid w:val="00F34E60"/>
    <w:rsid w:val="00F357E3"/>
    <w:rsid w:val="00F363DB"/>
    <w:rsid w:val="00F3642D"/>
    <w:rsid w:val="00F37D63"/>
    <w:rsid w:val="00F40108"/>
    <w:rsid w:val="00F40430"/>
    <w:rsid w:val="00F40EEA"/>
    <w:rsid w:val="00F41975"/>
    <w:rsid w:val="00F41B0B"/>
    <w:rsid w:val="00F425EB"/>
    <w:rsid w:val="00F43296"/>
    <w:rsid w:val="00F448AB"/>
    <w:rsid w:val="00F44930"/>
    <w:rsid w:val="00F45102"/>
    <w:rsid w:val="00F46C1B"/>
    <w:rsid w:val="00F46D4E"/>
    <w:rsid w:val="00F5030D"/>
    <w:rsid w:val="00F510A9"/>
    <w:rsid w:val="00F52090"/>
    <w:rsid w:val="00F52B77"/>
    <w:rsid w:val="00F53749"/>
    <w:rsid w:val="00F549D9"/>
    <w:rsid w:val="00F556BA"/>
    <w:rsid w:val="00F565B9"/>
    <w:rsid w:val="00F56A7F"/>
    <w:rsid w:val="00F56E02"/>
    <w:rsid w:val="00F56F00"/>
    <w:rsid w:val="00F617F2"/>
    <w:rsid w:val="00F61B81"/>
    <w:rsid w:val="00F62FD5"/>
    <w:rsid w:val="00F6374E"/>
    <w:rsid w:val="00F638F1"/>
    <w:rsid w:val="00F64E33"/>
    <w:rsid w:val="00F65731"/>
    <w:rsid w:val="00F668DF"/>
    <w:rsid w:val="00F66EF0"/>
    <w:rsid w:val="00F679BF"/>
    <w:rsid w:val="00F70517"/>
    <w:rsid w:val="00F70B48"/>
    <w:rsid w:val="00F73CE5"/>
    <w:rsid w:val="00F73FE5"/>
    <w:rsid w:val="00F76887"/>
    <w:rsid w:val="00F77BCC"/>
    <w:rsid w:val="00F77C7A"/>
    <w:rsid w:val="00F77CA6"/>
    <w:rsid w:val="00F82465"/>
    <w:rsid w:val="00F82EA1"/>
    <w:rsid w:val="00F83142"/>
    <w:rsid w:val="00F83744"/>
    <w:rsid w:val="00F83CDA"/>
    <w:rsid w:val="00F8436B"/>
    <w:rsid w:val="00F8477F"/>
    <w:rsid w:val="00F8587C"/>
    <w:rsid w:val="00F85DB3"/>
    <w:rsid w:val="00F86519"/>
    <w:rsid w:val="00F869EB"/>
    <w:rsid w:val="00F87531"/>
    <w:rsid w:val="00F9006D"/>
    <w:rsid w:val="00F90168"/>
    <w:rsid w:val="00F902AB"/>
    <w:rsid w:val="00F903EE"/>
    <w:rsid w:val="00F90766"/>
    <w:rsid w:val="00F929FB"/>
    <w:rsid w:val="00F92D9C"/>
    <w:rsid w:val="00F931F6"/>
    <w:rsid w:val="00F93F74"/>
    <w:rsid w:val="00F94FC6"/>
    <w:rsid w:val="00F954D1"/>
    <w:rsid w:val="00F95E22"/>
    <w:rsid w:val="00F95E96"/>
    <w:rsid w:val="00F96F29"/>
    <w:rsid w:val="00F977CC"/>
    <w:rsid w:val="00F97FEE"/>
    <w:rsid w:val="00FA1252"/>
    <w:rsid w:val="00FA3C74"/>
    <w:rsid w:val="00FA4763"/>
    <w:rsid w:val="00FA5A72"/>
    <w:rsid w:val="00FA639E"/>
    <w:rsid w:val="00FA6D28"/>
    <w:rsid w:val="00FA6F5A"/>
    <w:rsid w:val="00FA7650"/>
    <w:rsid w:val="00FA778F"/>
    <w:rsid w:val="00FB08BF"/>
    <w:rsid w:val="00FB0EF0"/>
    <w:rsid w:val="00FB1D69"/>
    <w:rsid w:val="00FB1D86"/>
    <w:rsid w:val="00FB22A4"/>
    <w:rsid w:val="00FB3A34"/>
    <w:rsid w:val="00FB4B69"/>
    <w:rsid w:val="00FB4D7F"/>
    <w:rsid w:val="00FB4DF6"/>
    <w:rsid w:val="00FC0484"/>
    <w:rsid w:val="00FC07DE"/>
    <w:rsid w:val="00FC21C7"/>
    <w:rsid w:val="00FC2747"/>
    <w:rsid w:val="00FC3550"/>
    <w:rsid w:val="00FC3602"/>
    <w:rsid w:val="00FC3DD6"/>
    <w:rsid w:val="00FC42B2"/>
    <w:rsid w:val="00FC445E"/>
    <w:rsid w:val="00FC4A2C"/>
    <w:rsid w:val="00FC59F9"/>
    <w:rsid w:val="00FC5EE5"/>
    <w:rsid w:val="00FC659C"/>
    <w:rsid w:val="00FC6670"/>
    <w:rsid w:val="00FC6822"/>
    <w:rsid w:val="00FD07FF"/>
    <w:rsid w:val="00FD0E74"/>
    <w:rsid w:val="00FD11F6"/>
    <w:rsid w:val="00FD40D1"/>
    <w:rsid w:val="00FD5651"/>
    <w:rsid w:val="00FD5761"/>
    <w:rsid w:val="00FD6319"/>
    <w:rsid w:val="00FD64F0"/>
    <w:rsid w:val="00FD68E3"/>
    <w:rsid w:val="00FD69CC"/>
    <w:rsid w:val="00FD6EC0"/>
    <w:rsid w:val="00FD7353"/>
    <w:rsid w:val="00FE0615"/>
    <w:rsid w:val="00FE06CD"/>
    <w:rsid w:val="00FE1523"/>
    <w:rsid w:val="00FE1868"/>
    <w:rsid w:val="00FE1E26"/>
    <w:rsid w:val="00FE2C49"/>
    <w:rsid w:val="00FE36DC"/>
    <w:rsid w:val="00FE3B8F"/>
    <w:rsid w:val="00FE472E"/>
    <w:rsid w:val="00FE4F7F"/>
    <w:rsid w:val="00FE519A"/>
    <w:rsid w:val="00FE53C7"/>
    <w:rsid w:val="00FE5C88"/>
    <w:rsid w:val="00FE5F11"/>
    <w:rsid w:val="00FE62BC"/>
    <w:rsid w:val="00FE7EE8"/>
    <w:rsid w:val="00FF00A8"/>
    <w:rsid w:val="00FF0E70"/>
    <w:rsid w:val="00FF25C7"/>
    <w:rsid w:val="00FF31B8"/>
    <w:rsid w:val="00FF387D"/>
    <w:rsid w:val="00FF45E0"/>
    <w:rsid w:val="00FF4CC3"/>
    <w:rsid w:val="00FF645C"/>
    <w:rsid w:val="00FF6C73"/>
    <w:rsid w:val="00FF7275"/>
    <w:rsid w:val="00FF7A9B"/>
    <w:rsid w:val="00FF7DC6"/>
    <w:rsid w:val="0B8490DB"/>
    <w:rsid w:val="1718BEF6"/>
    <w:rsid w:val="236082BA"/>
    <w:rsid w:val="2753E20C"/>
    <w:rsid w:val="2782A3E5"/>
    <w:rsid w:val="3AB5B495"/>
    <w:rsid w:val="6212F9D5"/>
    <w:rsid w:val="66E20E1C"/>
    <w:rsid w:val="7DC81D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2FA8D7F"/>
  <w14:discardImageEditingData/>
  <w14:defaultImageDpi w14:val="32767"/>
  <w15:chartTrackingRefBased/>
  <w15:docId w15:val="{0D4B7DB5-B354-4BF1-840D-6E25E43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C43C2"/>
    <w:pPr>
      <w:keepNext/>
      <w:spacing w:before="240" w:after="240" w:line="240" w:lineRule="auto"/>
      <w:outlineLvl w:val="1"/>
    </w:pPr>
    <w:rPr>
      <w:rFonts w:ascii="Tahoma" w:eastAsia="Times New Roman" w:hAnsi="Tahoma" w:cs="Arial"/>
      <w:b/>
      <w:bCs/>
      <w:iCs/>
      <w:color w:val="008080"/>
      <w:sz w:val="24"/>
      <w:szCs w:val="24"/>
    </w:rPr>
  </w:style>
  <w:style w:type="paragraph" w:styleId="Heading3">
    <w:name w:val="heading 3"/>
    <w:basedOn w:val="Normal"/>
    <w:next w:val="Normal"/>
    <w:link w:val="Heading3Char"/>
    <w:uiPriority w:val="9"/>
    <w:semiHidden/>
    <w:unhideWhenUsed/>
    <w:qFormat/>
    <w:rsid w:val="002267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2">
    <w:name w:val="Instruction bullet2"/>
    <w:basedOn w:val="Normal"/>
    <w:link w:val="Instructionbullet2CharChar"/>
    <w:rsid w:val="004E61DF"/>
    <w:pPr>
      <w:numPr>
        <w:numId w:val="4"/>
      </w:numPr>
      <w:spacing w:after="0" w:line="280" w:lineRule="exact"/>
      <w:jc w:val="both"/>
    </w:pPr>
    <w:rPr>
      <w:rFonts w:ascii="Segoe UI" w:eastAsia="Times New Roman" w:hAnsi="Segoe UI" w:cs="Tahoma"/>
      <w:sz w:val="20"/>
      <w:szCs w:val="20"/>
      <w:lang w:eastAsia="en-GB"/>
    </w:rPr>
  </w:style>
  <w:style w:type="character" w:customStyle="1" w:styleId="Instructionbullet2CharChar">
    <w:name w:val="Instruction bullet2 Char Char"/>
    <w:basedOn w:val="DefaultParagraphFont"/>
    <w:link w:val="Instructionbullet2"/>
    <w:rsid w:val="004E61DF"/>
    <w:rPr>
      <w:rFonts w:ascii="Segoe UI" w:eastAsia="Times New Roman" w:hAnsi="Segoe UI" w:cs="Tahoma"/>
      <w:sz w:val="20"/>
      <w:szCs w:val="20"/>
      <w:lang w:eastAsia="en-GB"/>
    </w:rPr>
  </w:style>
  <w:style w:type="character" w:styleId="CommentReference">
    <w:name w:val="annotation reference"/>
    <w:basedOn w:val="DefaultParagraphFont"/>
    <w:uiPriority w:val="99"/>
    <w:unhideWhenUsed/>
    <w:rsid w:val="007B68DB"/>
    <w:rPr>
      <w:sz w:val="16"/>
      <w:szCs w:val="16"/>
    </w:rPr>
  </w:style>
  <w:style w:type="paragraph" w:styleId="CommentText">
    <w:name w:val="annotation text"/>
    <w:basedOn w:val="Normal"/>
    <w:link w:val="CommentTextChar"/>
    <w:uiPriority w:val="99"/>
    <w:semiHidden/>
    <w:unhideWhenUsed/>
    <w:rsid w:val="007B68DB"/>
    <w:pPr>
      <w:spacing w:line="240" w:lineRule="auto"/>
    </w:pPr>
    <w:rPr>
      <w:sz w:val="20"/>
      <w:szCs w:val="20"/>
    </w:rPr>
  </w:style>
  <w:style w:type="character" w:customStyle="1" w:styleId="CommentTextChar">
    <w:name w:val="Comment Text Char"/>
    <w:basedOn w:val="DefaultParagraphFont"/>
    <w:link w:val="CommentText"/>
    <w:uiPriority w:val="99"/>
    <w:semiHidden/>
    <w:rsid w:val="007B68DB"/>
    <w:rPr>
      <w:sz w:val="20"/>
      <w:szCs w:val="20"/>
    </w:rPr>
  </w:style>
  <w:style w:type="paragraph" w:styleId="CommentSubject">
    <w:name w:val="annotation subject"/>
    <w:basedOn w:val="CommentText"/>
    <w:next w:val="CommentText"/>
    <w:link w:val="CommentSubjectChar"/>
    <w:uiPriority w:val="99"/>
    <w:semiHidden/>
    <w:unhideWhenUsed/>
    <w:rsid w:val="007B68DB"/>
    <w:rPr>
      <w:b/>
      <w:bCs/>
    </w:rPr>
  </w:style>
  <w:style w:type="character" w:customStyle="1" w:styleId="CommentSubjectChar">
    <w:name w:val="Comment Subject Char"/>
    <w:basedOn w:val="CommentTextChar"/>
    <w:link w:val="CommentSubject"/>
    <w:uiPriority w:val="99"/>
    <w:semiHidden/>
    <w:rsid w:val="007B68DB"/>
    <w:rPr>
      <w:b/>
      <w:bCs/>
      <w:sz w:val="20"/>
      <w:szCs w:val="20"/>
    </w:rPr>
  </w:style>
  <w:style w:type="paragraph" w:styleId="BalloonText">
    <w:name w:val="Balloon Text"/>
    <w:basedOn w:val="Normal"/>
    <w:link w:val="BalloonTextChar"/>
    <w:uiPriority w:val="99"/>
    <w:semiHidden/>
    <w:unhideWhenUsed/>
    <w:rsid w:val="007B6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DB"/>
    <w:rPr>
      <w:rFonts w:ascii="Segoe UI" w:hAnsi="Segoe UI" w:cs="Segoe UI"/>
      <w:sz w:val="18"/>
      <w:szCs w:val="18"/>
    </w:rPr>
  </w:style>
  <w:style w:type="character" w:customStyle="1" w:styleId="StyleInformationbulletSegoeUIChar">
    <w:name w:val="Style Information bullet + Segoe UI Char"/>
    <w:basedOn w:val="DefaultParagraphFont"/>
    <w:link w:val="StyleInformationbulletSegoeUI"/>
    <w:rsid w:val="007B68DB"/>
    <w:rPr>
      <w:rFonts w:ascii="Segoe UI" w:hAnsi="Segoe UI" w:cs="Arial"/>
    </w:rPr>
  </w:style>
  <w:style w:type="numbering" w:customStyle="1" w:styleId="Picturebullet">
    <w:name w:val="Picture bullet"/>
    <w:rsid w:val="007B68DB"/>
    <w:pPr>
      <w:numPr>
        <w:numId w:val="2"/>
      </w:numPr>
    </w:pPr>
  </w:style>
  <w:style w:type="paragraph" w:customStyle="1" w:styleId="StyleInformationbulletSegoeUI">
    <w:name w:val="Style Information bullet + Segoe UI"/>
    <w:basedOn w:val="Normal"/>
    <w:link w:val="StyleInformationbulletSegoeUIChar"/>
    <w:rsid w:val="007B68DB"/>
    <w:pPr>
      <w:tabs>
        <w:tab w:val="left" w:pos="907"/>
      </w:tabs>
      <w:spacing w:before="60" w:after="60" w:line="240" w:lineRule="auto"/>
      <w:ind w:right="624"/>
      <w:jc w:val="both"/>
    </w:pPr>
    <w:rPr>
      <w:rFonts w:ascii="Segoe UI" w:hAnsi="Segoe UI" w:cs="Arial"/>
    </w:rPr>
  </w:style>
  <w:style w:type="paragraph" w:customStyle="1" w:styleId="Informationbullet3">
    <w:name w:val="Information bullet 3"/>
    <w:basedOn w:val="Normal"/>
    <w:rsid w:val="00A65C91"/>
    <w:pPr>
      <w:numPr>
        <w:numId w:val="3"/>
      </w:numPr>
      <w:spacing w:after="40" w:line="280" w:lineRule="exact"/>
      <w:jc w:val="both"/>
    </w:pPr>
    <w:rPr>
      <w:rFonts w:ascii="Segoe UI" w:eastAsia="Times New Roman" w:hAnsi="Segoe UI" w:cs="Times New Roman"/>
      <w:sz w:val="20"/>
      <w:szCs w:val="24"/>
      <w:lang w:val="en-US"/>
    </w:rPr>
  </w:style>
  <w:style w:type="paragraph" w:customStyle="1" w:styleId="Banner2">
    <w:name w:val="Banner2"/>
    <w:basedOn w:val="Normal"/>
    <w:rsid w:val="00AC5439"/>
    <w:pPr>
      <w:spacing w:after="0" w:line="240" w:lineRule="auto"/>
    </w:pPr>
    <w:rPr>
      <w:rFonts w:ascii="Segoe UI" w:eastAsia="Times New Roman" w:hAnsi="Segoe UI" w:cs="Times New Roman"/>
      <w:color w:val="FFFFFF"/>
      <w:sz w:val="32"/>
      <w:szCs w:val="24"/>
    </w:rPr>
  </w:style>
  <w:style w:type="paragraph" w:customStyle="1" w:styleId="Stylesegoe10ptcentre">
    <w:name w:val="Style segoe  10 pt centre"/>
    <w:basedOn w:val="Normal"/>
    <w:link w:val="Stylesegoe10ptcentreChar"/>
    <w:rsid w:val="007549D0"/>
    <w:pPr>
      <w:spacing w:after="0" w:line="280" w:lineRule="exact"/>
      <w:ind w:left="397"/>
      <w:outlineLvl w:val="1"/>
    </w:pPr>
    <w:rPr>
      <w:rFonts w:ascii="Segoe UI" w:eastAsia="Times New Roman" w:hAnsi="Segoe UI" w:cs="Times New Roman"/>
      <w:sz w:val="20"/>
      <w:szCs w:val="20"/>
      <w:lang w:val="en-US"/>
    </w:rPr>
  </w:style>
  <w:style w:type="character" w:customStyle="1" w:styleId="Stylesegoe10ptcentreChar">
    <w:name w:val="Style segoe  10 pt centre Char"/>
    <w:basedOn w:val="DefaultParagraphFont"/>
    <w:link w:val="Stylesegoe10ptcentre"/>
    <w:rsid w:val="007549D0"/>
    <w:rPr>
      <w:rFonts w:ascii="Segoe UI" w:eastAsia="Times New Roman" w:hAnsi="Segoe UI" w:cs="Times New Roman"/>
      <w:sz w:val="20"/>
      <w:szCs w:val="20"/>
      <w:lang w:val="en-US"/>
    </w:rPr>
  </w:style>
  <w:style w:type="character" w:customStyle="1" w:styleId="InformationbulletCharChar">
    <w:name w:val="Information bullet Char Char"/>
    <w:basedOn w:val="DefaultParagraphFont"/>
    <w:link w:val="Informationbullet"/>
    <w:locked/>
    <w:rsid w:val="009E1CD3"/>
    <w:rPr>
      <w:rFonts w:ascii="Segoe UI" w:hAnsi="Segoe UI" w:cs="Arial"/>
    </w:rPr>
  </w:style>
  <w:style w:type="paragraph" w:customStyle="1" w:styleId="Informationbullet">
    <w:name w:val="Information bullet"/>
    <w:basedOn w:val="Normal"/>
    <w:link w:val="InformationbulletCharChar"/>
    <w:rsid w:val="009E1CD3"/>
    <w:pPr>
      <w:tabs>
        <w:tab w:val="left" w:pos="907"/>
      </w:tabs>
      <w:spacing w:before="60" w:after="60" w:line="240" w:lineRule="auto"/>
      <w:ind w:right="624"/>
      <w:jc w:val="both"/>
    </w:pPr>
    <w:rPr>
      <w:rFonts w:ascii="Segoe UI" w:hAnsi="Segoe UI" w:cs="Arial"/>
    </w:rPr>
  </w:style>
  <w:style w:type="paragraph" w:customStyle="1" w:styleId="StyleSegoeUIJustifiedAfter2ptLinespacingExactly14">
    <w:name w:val="Style Segoe UI Justified After:  2 pt Line spacing:  Exactly 14 ..."/>
    <w:basedOn w:val="Normal"/>
    <w:link w:val="StyleSegoeUIJustifiedAfter2ptLinespacingExactly14Char"/>
    <w:rsid w:val="009E1CD3"/>
    <w:pPr>
      <w:spacing w:after="0" w:line="280" w:lineRule="exact"/>
      <w:jc w:val="both"/>
    </w:pPr>
    <w:rPr>
      <w:rFonts w:ascii="Segoe UI" w:eastAsia="Times New Roman" w:hAnsi="Segoe UI" w:cs="Times New Roman"/>
      <w:sz w:val="20"/>
      <w:szCs w:val="20"/>
      <w:lang w:val="en-US" w:eastAsia="en-GB"/>
    </w:rPr>
  </w:style>
  <w:style w:type="character" w:customStyle="1" w:styleId="StyleSegoeUIJustifiedAfter2ptLinespacingExactly14Char">
    <w:name w:val="Style Segoe UI Justified After:  2 pt Line spacing:  Exactly 14 ... Char"/>
    <w:basedOn w:val="DefaultParagraphFont"/>
    <w:link w:val="StyleSegoeUIJustifiedAfter2ptLinespacingExactly14"/>
    <w:rsid w:val="009E1CD3"/>
    <w:rPr>
      <w:rFonts w:ascii="Segoe UI" w:eastAsia="Times New Roman" w:hAnsi="Segoe UI" w:cs="Times New Roman"/>
      <w:sz w:val="20"/>
      <w:szCs w:val="20"/>
      <w:lang w:val="en-US" w:eastAsia="en-GB"/>
    </w:rPr>
  </w:style>
  <w:style w:type="paragraph" w:customStyle="1" w:styleId="StyleSegoeUIJustifiedAfter2ptLinespacingExactly141">
    <w:name w:val="Style Segoe UI Justified After:  2 pt Line spacing:  Exactly 14 ...1"/>
    <w:basedOn w:val="Normal"/>
    <w:rsid w:val="009E1CD3"/>
    <w:pPr>
      <w:spacing w:after="0" w:line="280" w:lineRule="exact"/>
      <w:jc w:val="both"/>
    </w:pPr>
    <w:rPr>
      <w:rFonts w:ascii="Segoe UI" w:eastAsia="Times New Roman" w:hAnsi="Segoe UI" w:cs="Times New Roman"/>
      <w:sz w:val="20"/>
      <w:szCs w:val="20"/>
      <w:lang w:val="en-US"/>
    </w:rPr>
  </w:style>
  <w:style w:type="numbering" w:customStyle="1" w:styleId="Picturebullet1">
    <w:name w:val="Picture bullet1"/>
    <w:rsid w:val="007D4F6D"/>
    <w:pPr>
      <w:numPr>
        <w:numId w:val="1"/>
      </w:numPr>
    </w:pPr>
  </w:style>
  <w:style w:type="paragraph" w:customStyle="1" w:styleId="StyleTahoma8ptCentered">
    <w:name w:val="Style Tahoma 8 pt Centered"/>
    <w:basedOn w:val="Normal"/>
    <w:link w:val="StyleTahoma8ptCenteredChar"/>
    <w:rsid w:val="00102149"/>
    <w:pPr>
      <w:spacing w:after="0" w:line="240" w:lineRule="auto"/>
      <w:jc w:val="center"/>
    </w:pPr>
    <w:rPr>
      <w:rFonts w:ascii="Segoe UI" w:eastAsia="Times New Roman" w:hAnsi="Segoe UI" w:cs="Times New Roman"/>
      <w:sz w:val="16"/>
      <w:szCs w:val="20"/>
      <w:lang w:val="en-US"/>
    </w:rPr>
  </w:style>
  <w:style w:type="character" w:customStyle="1" w:styleId="StyleTahoma8ptCenteredChar">
    <w:name w:val="Style Tahoma 8 pt Centered Char"/>
    <w:basedOn w:val="DefaultParagraphFont"/>
    <w:link w:val="StyleTahoma8ptCentered"/>
    <w:rsid w:val="00102149"/>
    <w:rPr>
      <w:rFonts w:ascii="Segoe UI" w:eastAsia="Times New Roman" w:hAnsi="Segoe UI" w:cs="Times New Roman"/>
      <w:sz w:val="16"/>
      <w:szCs w:val="20"/>
      <w:lang w:val="en-US"/>
    </w:rPr>
  </w:style>
  <w:style w:type="character" w:styleId="Hyperlink">
    <w:name w:val="Hyperlink"/>
    <w:basedOn w:val="DefaultParagraphFont"/>
    <w:uiPriority w:val="99"/>
    <w:unhideWhenUsed/>
    <w:rsid w:val="00C5411F"/>
    <w:rPr>
      <w:color w:val="0563C1" w:themeColor="hyperlink"/>
      <w:u w:val="single"/>
    </w:rPr>
  </w:style>
  <w:style w:type="character" w:styleId="UnresolvedMention">
    <w:name w:val="Unresolved Mention"/>
    <w:basedOn w:val="DefaultParagraphFont"/>
    <w:uiPriority w:val="99"/>
    <w:semiHidden/>
    <w:unhideWhenUsed/>
    <w:rsid w:val="00C5411F"/>
    <w:rPr>
      <w:color w:val="605E5C"/>
      <w:shd w:val="clear" w:color="auto" w:fill="E1DFDD"/>
    </w:rPr>
  </w:style>
  <w:style w:type="paragraph" w:styleId="ListParagraph">
    <w:name w:val="List Paragraph"/>
    <w:basedOn w:val="Normal"/>
    <w:uiPriority w:val="34"/>
    <w:qFormat/>
    <w:rsid w:val="00E840F6"/>
    <w:pPr>
      <w:ind w:left="720"/>
      <w:contextualSpacing/>
    </w:pPr>
  </w:style>
  <w:style w:type="paragraph" w:styleId="NormalWeb">
    <w:name w:val="Normal (Web)"/>
    <w:basedOn w:val="Normal"/>
    <w:uiPriority w:val="99"/>
    <w:unhideWhenUsed/>
    <w:rsid w:val="00A32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F5E4B"/>
    <w:pPr>
      <w:spacing w:after="0" w:line="240" w:lineRule="auto"/>
    </w:pPr>
  </w:style>
  <w:style w:type="character" w:customStyle="1" w:styleId="StyleSegoeUIBlack">
    <w:name w:val="Style Segoe UI Black"/>
    <w:rsid w:val="004C093A"/>
    <w:rPr>
      <w:rFonts w:ascii="Segoe UI" w:hAnsi="Segoe UI"/>
      <w:color w:val="000000"/>
      <w:sz w:val="18"/>
    </w:rPr>
  </w:style>
  <w:style w:type="paragraph" w:customStyle="1" w:styleId="Paragraph">
    <w:name w:val="Paragraph"/>
    <w:basedOn w:val="Normal"/>
    <w:link w:val="ParagraphChar3"/>
    <w:rsid w:val="001C594D"/>
    <w:pPr>
      <w:spacing w:before="60" w:after="120" w:line="240" w:lineRule="auto"/>
      <w:jc w:val="both"/>
    </w:pPr>
    <w:rPr>
      <w:rFonts w:ascii="Tahoma" w:eastAsia="Times New Roman" w:hAnsi="Tahoma" w:cs="Arial"/>
      <w:sz w:val="20"/>
      <w:szCs w:val="20"/>
    </w:rPr>
  </w:style>
  <w:style w:type="character" w:customStyle="1" w:styleId="Heading2Char">
    <w:name w:val="Heading 2 Char"/>
    <w:basedOn w:val="DefaultParagraphFont"/>
    <w:link w:val="Heading2"/>
    <w:rsid w:val="001C43C2"/>
    <w:rPr>
      <w:rFonts w:ascii="Tahoma" w:eastAsia="Times New Roman" w:hAnsi="Tahoma" w:cs="Arial"/>
      <w:b/>
      <w:bCs/>
      <w:iCs/>
      <w:color w:val="008080"/>
      <w:sz w:val="24"/>
      <w:szCs w:val="24"/>
    </w:rPr>
  </w:style>
  <w:style w:type="paragraph" w:customStyle="1" w:styleId="Informationheading">
    <w:name w:val="Information heading"/>
    <w:basedOn w:val="Normal"/>
    <w:rsid w:val="001C43C2"/>
    <w:pPr>
      <w:spacing w:before="240" w:after="120" w:line="240" w:lineRule="auto"/>
      <w:ind w:left="374"/>
    </w:pPr>
    <w:rPr>
      <w:rFonts w:ascii="Tahoma" w:eastAsia="Times New Roman" w:hAnsi="Tahoma" w:cs="Times New Roman"/>
      <w:b/>
      <w:bCs/>
      <w:sz w:val="20"/>
      <w:szCs w:val="20"/>
    </w:rPr>
  </w:style>
  <w:style w:type="paragraph" w:styleId="FootnoteText">
    <w:name w:val="footnote text"/>
    <w:basedOn w:val="Normal"/>
    <w:link w:val="FootnoteTextChar"/>
    <w:semiHidden/>
    <w:unhideWhenUsed/>
    <w:rsid w:val="00BA2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F89"/>
    <w:rPr>
      <w:sz w:val="20"/>
      <w:szCs w:val="20"/>
    </w:rPr>
  </w:style>
  <w:style w:type="character" w:styleId="FootnoteReference">
    <w:name w:val="footnote reference"/>
    <w:basedOn w:val="DefaultParagraphFont"/>
    <w:semiHidden/>
    <w:unhideWhenUsed/>
    <w:rsid w:val="00BA2F89"/>
    <w:rPr>
      <w:vertAlign w:val="superscript"/>
    </w:rPr>
  </w:style>
  <w:style w:type="paragraph" w:styleId="Header">
    <w:name w:val="header"/>
    <w:basedOn w:val="Normal"/>
    <w:link w:val="HeaderChar"/>
    <w:uiPriority w:val="99"/>
    <w:unhideWhenUsed/>
    <w:rsid w:val="00860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CE"/>
  </w:style>
  <w:style w:type="paragraph" w:styleId="Footer">
    <w:name w:val="footer"/>
    <w:basedOn w:val="Normal"/>
    <w:link w:val="FooterChar"/>
    <w:uiPriority w:val="99"/>
    <w:unhideWhenUsed/>
    <w:rsid w:val="00860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CE"/>
  </w:style>
  <w:style w:type="character" w:customStyle="1" w:styleId="ParagraphChar3">
    <w:name w:val="Paragraph Char3"/>
    <w:link w:val="Paragraph"/>
    <w:rsid w:val="00290502"/>
    <w:rPr>
      <w:rFonts w:ascii="Tahoma" w:eastAsia="Times New Roman" w:hAnsi="Tahoma" w:cs="Arial"/>
      <w:sz w:val="20"/>
      <w:szCs w:val="20"/>
    </w:rPr>
  </w:style>
  <w:style w:type="paragraph" w:customStyle="1" w:styleId="Bulletedlist">
    <w:name w:val="Bulleted list"/>
    <w:basedOn w:val="Paragraph"/>
    <w:semiHidden/>
    <w:rsid w:val="003440F2"/>
    <w:pPr>
      <w:numPr>
        <w:numId w:val="10"/>
      </w:numPr>
      <w:spacing w:before="0"/>
    </w:pPr>
    <w:rPr>
      <w:rFonts w:ascii="Segoe UI" w:hAnsi="Segoe UI"/>
    </w:rPr>
  </w:style>
  <w:style w:type="character" w:customStyle="1" w:styleId="Heading3Char">
    <w:name w:val="Heading 3 Char"/>
    <w:basedOn w:val="DefaultParagraphFont"/>
    <w:link w:val="Heading3"/>
    <w:uiPriority w:val="9"/>
    <w:semiHidden/>
    <w:rsid w:val="002267E6"/>
    <w:rPr>
      <w:rFonts w:asciiTheme="majorHAnsi" w:eastAsiaTheme="majorEastAsia" w:hAnsiTheme="majorHAnsi" w:cstheme="majorBidi"/>
      <w:color w:val="1F3763" w:themeColor="accent1" w:themeShade="7F"/>
      <w:sz w:val="24"/>
      <w:szCs w:val="24"/>
    </w:rPr>
  </w:style>
  <w:style w:type="paragraph" w:customStyle="1" w:styleId="Footnote">
    <w:name w:val="Footnote"/>
    <w:basedOn w:val="Paragraph"/>
    <w:semiHidden/>
    <w:rsid w:val="00CE35DE"/>
    <w:pPr>
      <w:spacing w:before="0" w:after="0"/>
      <w:jc w:val="left"/>
    </w:pPr>
    <w:rPr>
      <w:rFonts w:ascii="Segoe UI" w:hAnsi="Segoe UI"/>
      <w:sz w:val="18"/>
      <w:szCs w:val="18"/>
    </w:rPr>
  </w:style>
  <w:style w:type="paragraph" w:customStyle="1" w:styleId="Instructionbullet">
    <w:name w:val="Instruction bullet"/>
    <w:basedOn w:val="Normal"/>
    <w:semiHidden/>
    <w:rsid w:val="00FB08BF"/>
    <w:pPr>
      <w:numPr>
        <w:numId w:val="13"/>
      </w:numPr>
      <w:spacing w:before="60" w:after="60" w:line="240" w:lineRule="auto"/>
      <w:jc w:val="both"/>
    </w:pPr>
    <w:rPr>
      <w:rFonts w:ascii="Segoe UI" w:eastAsia="Times New Roman" w:hAnsi="Segoe UI" w:cs="Segoe UI"/>
      <w:sz w:val="20"/>
      <w:szCs w:val="20"/>
    </w:rPr>
  </w:style>
  <w:style w:type="paragraph" w:customStyle="1" w:styleId="Instructionheading">
    <w:name w:val="Instruction heading"/>
    <w:basedOn w:val="Paragraph"/>
    <w:semiHidden/>
    <w:rsid w:val="00FB08BF"/>
    <w:pPr>
      <w:spacing w:before="240"/>
      <w:jc w:val="left"/>
    </w:pPr>
    <w:rPr>
      <w:rFonts w:ascii="Segoe UI" w:hAnsi="Segoe UI"/>
      <w:b/>
      <w:lang w:eastAsia="en-GB"/>
    </w:rPr>
  </w:style>
  <w:style w:type="paragraph" w:styleId="ListNumber">
    <w:name w:val="List Number"/>
    <w:basedOn w:val="Normal"/>
    <w:semiHidden/>
    <w:rsid w:val="00FB08BF"/>
    <w:pPr>
      <w:numPr>
        <w:numId w:val="12"/>
      </w:numPr>
      <w:spacing w:after="120" w:line="240" w:lineRule="auto"/>
      <w:jc w:val="both"/>
    </w:pPr>
    <w:rPr>
      <w:rFonts w:ascii="Segoe UI" w:eastAsia="Times New Roman" w:hAnsi="Segoe UI" w:cs="Segoe UI"/>
      <w:sz w:val="20"/>
      <w:szCs w:val="20"/>
    </w:rPr>
  </w:style>
  <w:style w:type="paragraph" w:styleId="ListNumber3">
    <w:name w:val="List Number 3"/>
    <w:basedOn w:val="Normal"/>
    <w:semiHidden/>
    <w:rsid w:val="00A17D08"/>
    <w:pPr>
      <w:numPr>
        <w:numId w:val="14"/>
      </w:numPr>
      <w:spacing w:after="120" w:line="240" w:lineRule="auto"/>
      <w:jc w:val="both"/>
    </w:pPr>
    <w:rPr>
      <w:rFonts w:ascii="Segoe UI" w:eastAsia="Times New Roman" w:hAnsi="Segoe UI" w:cs="Segoe UI"/>
      <w:sz w:val="20"/>
      <w:szCs w:val="20"/>
    </w:rPr>
  </w:style>
  <w:style w:type="paragraph" w:customStyle="1" w:styleId="therapeutic-indication">
    <w:name w:val="therapeutic-indication"/>
    <w:basedOn w:val="Normal"/>
    <w:rsid w:val="003C1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outes-of-admin">
    <w:name w:val="routes-of-admin"/>
    <w:basedOn w:val="Normal"/>
    <w:rsid w:val="003C1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tient-group">
    <w:name w:val="patient-group"/>
    <w:basedOn w:val="Normal"/>
    <w:rsid w:val="003C1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se-statement">
    <w:name w:val="dose-statement"/>
    <w:basedOn w:val="Normal"/>
    <w:rsid w:val="003C1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EE2"/>
    <w:rPr>
      <w:color w:val="954F72" w:themeColor="followedHyperlink"/>
      <w:u w:val="single"/>
    </w:rPr>
  </w:style>
  <w:style w:type="character" w:customStyle="1" w:styleId="normaltextrun1">
    <w:name w:val="normaltextrun1"/>
    <w:basedOn w:val="DefaultParagraphFont"/>
    <w:rsid w:val="00E00AF5"/>
  </w:style>
  <w:style w:type="character" w:customStyle="1" w:styleId="eop">
    <w:name w:val="eop"/>
    <w:basedOn w:val="DefaultParagraphFont"/>
    <w:rsid w:val="00E00AF5"/>
  </w:style>
  <w:style w:type="table" w:customStyle="1" w:styleId="TableGrid1">
    <w:name w:val="Table Grid1"/>
    <w:basedOn w:val="TableNormal"/>
    <w:next w:val="TableGrid"/>
    <w:uiPriority w:val="59"/>
    <w:rsid w:val="00FA47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18">
      <w:bodyDiv w:val="1"/>
      <w:marLeft w:val="0"/>
      <w:marRight w:val="0"/>
      <w:marTop w:val="0"/>
      <w:marBottom w:val="0"/>
      <w:divBdr>
        <w:top w:val="none" w:sz="0" w:space="0" w:color="auto"/>
        <w:left w:val="none" w:sz="0" w:space="0" w:color="auto"/>
        <w:bottom w:val="none" w:sz="0" w:space="0" w:color="auto"/>
        <w:right w:val="none" w:sz="0" w:space="0" w:color="auto"/>
      </w:divBdr>
    </w:div>
    <w:div w:id="23870728">
      <w:bodyDiv w:val="1"/>
      <w:marLeft w:val="0"/>
      <w:marRight w:val="0"/>
      <w:marTop w:val="0"/>
      <w:marBottom w:val="0"/>
      <w:divBdr>
        <w:top w:val="none" w:sz="0" w:space="0" w:color="auto"/>
        <w:left w:val="none" w:sz="0" w:space="0" w:color="auto"/>
        <w:bottom w:val="none" w:sz="0" w:space="0" w:color="auto"/>
        <w:right w:val="none" w:sz="0" w:space="0" w:color="auto"/>
      </w:divBdr>
      <w:divsChild>
        <w:div w:id="695037966">
          <w:marLeft w:val="0"/>
          <w:marRight w:val="0"/>
          <w:marTop w:val="0"/>
          <w:marBottom w:val="150"/>
          <w:divBdr>
            <w:top w:val="none" w:sz="0" w:space="0" w:color="auto"/>
            <w:left w:val="none" w:sz="0" w:space="0" w:color="auto"/>
            <w:bottom w:val="none" w:sz="0" w:space="0" w:color="auto"/>
            <w:right w:val="none" w:sz="0" w:space="0" w:color="auto"/>
          </w:divBdr>
        </w:div>
        <w:div w:id="970019126">
          <w:marLeft w:val="0"/>
          <w:marRight w:val="0"/>
          <w:marTop w:val="0"/>
          <w:marBottom w:val="0"/>
          <w:divBdr>
            <w:top w:val="none" w:sz="0" w:space="0" w:color="auto"/>
            <w:left w:val="none" w:sz="0" w:space="0" w:color="auto"/>
            <w:bottom w:val="none" w:sz="0" w:space="0" w:color="auto"/>
            <w:right w:val="none" w:sz="0" w:space="0" w:color="auto"/>
          </w:divBdr>
        </w:div>
      </w:divsChild>
    </w:div>
    <w:div w:id="136843834">
      <w:bodyDiv w:val="1"/>
      <w:marLeft w:val="0"/>
      <w:marRight w:val="0"/>
      <w:marTop w:val="0"/>
      <w:marBottom w:val="0"/>
      <w:divBdr>
        <w:top w:val="none" w:sz="0" w:space="0" w:color="auto"/>
        <w:left w:val="none" w:sz="0" w:space="0" w:color="auto"/>
        <w:bottom w:val="none" w:sz="0" w:space="0" w:color="auto"/>
        <w:right w:val="none" w:sz="0" w:space="0" w:color="auto"/>
      </w:divBdr>
    </w:div>
    <w:div w:id="140469552">
      <w:bodyDiv w:val="1"/>
      <w:marLeft w:val="0"/>
      <w:marRight w:val="0"/>
      <w:marTop w:val="0"/>
      <w:marBottom w:val="0"/>
      <w:divBdr>
        <w:top w:val="none" w:sz="0" w:space="0" w:color="auto"/>
        <w:left w:val="none" w:sz="0" w:space="0" w:color="auto"/>
        <w:bottom w:val="none" w:sz="0" w:space="0" w:color="auto"/>
        <w:right w:val="none" w:sz="0" w:space="0" w:color="auto"/>
      </w:divBdr>
    </w:div>
    <w:div w:id="223957942">
      <w:bodyDiv w:val="1"/>
      <w:marLeft w:val="0"/>
      <w:marRight w:val="0"/>
      <w:marTop w:val="0"/>
      <w:marBottom w:val="0"/>
      <w:divBdr>
        <w:top w:val="none" w:sz="0" w:space="0" w:color="auto"/>
        <w:left w:val="none" w:sz="0" w:space="0" w:color="auto"/>
        <w:bottom w:val="none" w:sz="0" w:space="0" w:color="auto"/>
        <w:right w:val="none" w:sz="0" w:space="0" w:color="auto"/>
      </w:divBdr>
    </w:div>
    <w:div w:id="298654524">
      <w:bodyDiv w:val="1"/>
      <w:marLeft w:val="0"/>
      <w:marRight w:val="0"/>
      <w:marTop w:val="0"/>
      <w:marBottom w:val="0"/>
      <w:divBdr>
        <w:top w:val="none" w:sz="0" w:space="0" w:color="auto"/>
        <w:left w:val="none" w:sz="0" w:space="0" w:color="auto"/>
        <w:bottom w:val="none" w:sz="0" w:space="0" w:color="auto"/>
        <w:right w:val="none" w:sz="0" w:space="0" w:color="auto"/>
      </w:divBdr>
    </w:div>
    <w:div w:id="386496505">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42668205">
      <w:bodyDiv w:val="1"/>
      <w:marLeft w:val="0"/>
      <w:marRight w:val="0"/>
      <w:marTop w:val="0"/>
      <w:marBottom w:val="0"/>
      <w:divBdr>
        <w:top w:val="none" w:sz="0" w:space="0" w:color="auto"/>
        <w:left w:val="none" w:sz="0" w:space="0" w:color="auto"/>
        <w:bottom w:val="none" w:sz="0" w:space="0" w:color="auto"/>
        <w:right w:val="none" w:sz="0" w:space="0" w:color="auto"/>
      </w:divBdr>
      <w:divsChild>
        <w:div w:id="1070889535">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45973973">
              <w:marLeft w:val="0"/>
              <w:marRight w:val="0"/>
              <w:marTop w:val="0"/>
              <w:marBottom w:val="0"/>
              <w:divBdr>
                <w:top w:val="none" w:sz="0" w:space="0" w:color="auto"/>
                <w:left w:val="none" w:sz="0" w:space="0" w:color="auto"/>
                <w:bottom w:val="none" w:sz="0" w:space="0" w:color="auto"/>
                <w:right w:val="none" w:sz="0" w:space="0" w:color="auto"/>
              </w:divBdr>
            </w:div>
            <w:div w:id="406808980">
              <w:marLeft w:val="0"/>
              <w:marRight w:val="0"/>
              <w:marTop w:val="0"/>
              <w:marBottom w:val="0"/>
              <w:divBdr>
                <w:top w:val="none" w:sz="0" w:space="0" w:color="auto"/>
                <w:left w:val="none" w:sz="0" w:space="0" w:color="auto"/>
                <w:bottom w:val="none" w:sz="0" w:space="0" w:color="auto"/>
                <w:right w:val="none" w:sz="0" w:space="0" w:color="auto"/>
              </w:divBdr>
            </w:div>
            <w:div w:id="2086607095">
              <w:marLeft w:val="0"/>
              <w:marRight w:val="0"/>
              <w:marTop w:val="0"/>
              <w:marBottom w:val="0"/>
              <w:divBdr>
                <w:top w:val="none" w:sz="0" w:space="0" w:color="auto"/>
                <w:left w:val="none" w:sz="0" w:space="0" w:color="auto"/>
                <w:bottom w:val="none" w:sz="0" w:space="0" w:color="auto"/>
                <w:right w:val="none" w:sz="0" w:space="0" w:color="auto"/>
              </w:divBdr>
            </w:div>
          </w:divsChild>
        </w:div>
        <w:div w:id="1192568484">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64106643">
              <w:marLeft w:val="0"/>
              <w:marRight w:val="0"/>
              <w:marTop w:val="0"/>
              <w:marBottom w:val="0"/>
              <w:divBdr>
                <w:top w:val="none" w:sz="0" w:space="0" w:color="auto"/>
                <w:left w:val="none" w:sz="0" w:space="0" w:color="auto"/>
                <w:bottom w:val="none" w:sz="0" w:space="0" w:color="auto"/>
                <w:right w:val="none" w:sz="0" w:space="0" w:color="auto"/>
              </w:divBdr>
            </w:div>
            <w:div w:id="529033640">
              <w:marLeft w:val="0"/>
              <w:marRight w:val="0"/>
              <w:marTop w:val="0"/>
              <w:marBottom w:val="0"/>
              <w:divBdr>
                <w:top w:val="none" w:sz="0" w:space="0" w:color="auto"/>
                <w:left w:val="none" w:sz="0" w:space="0" w:color="auto"/>
                <w:bottom w:val="none" w:sz="0" w:space="0" w:color="auto"/>
                <w:right w:val="none" w:sz="0" w:space="0" w:color="auto"/>
              </w:divBdr>
            </w:div>
            <w:div w:id="934243090">
              <w:marLeft w:val="0"/>
              <w:marRight w:val="0"/>
              <w:marTop w:val="0"/>
              <w:marBottom w:val="0"/>
              <w:divBdr>
                <w:top w:val="none" w:sz="0" w:space="0" w:color="auto"/>
                <w:left w:val="none" w:sz="0" w:space="0" w:color="auto"/>
                <w:bottom w:val="none" w:sz="0" w:space="0" w:color="auto"/>
                <w:right w:val="none" w:sz="0" w:space="0" w:color="auto"/>
              </w:divBdr>
            </w:div>
            <w:div w:id="1381129190">
              <w:marLeft w:val="0"/>
              <w:marRight w:val="0"/>
              <w:marTop w:val="0"/>
              <w:marBottom w:val="0"/>
              <w:divBdr>
                <w:top w:val="none" w:sz="0" w:space="0" w:color="auto"/>
                <w:left w:val="none" w:sz="0" w:space="0" w:color="auto"/>
                <w:bottom w:val="none" w:sz="0" w:space="0" w:color="auto"/>
                <w:right w:val="none" w:sz="0" w:space="0" w:color="auto"/>
              </w:divBdr>
            </w:div>
            <w:div w:id="1406032544">
              <w:marLeft w:val="0"/>
              <w:marRight w:val="0"/>
              <w:marTop w:val="0"/>
              <w:marBottom w:val="0"/>
              <w:divBdr>
                <w:top w:val="none" w:sz="0" w:space="0" w:color="auto"/>
                <w:left w:val="none" w:sz="0" w:space="0" w:color="auto"/>
                <w:bottom w:val="none" w:sz="0" w:space="0" w:color="auto"/>
                <w:right w:val="none" w:sz="0" w:space="0" w:color="auto"/>
              </w:divBdr>
            </w:div>
            <w:div w:id="2095778374">
              <w:marLeft w:val="0"/>
              <w:marRight w:val="0"/>
              <w:marTop w:val="0"/>
              <w:marBottom w:val="0"/>
              <w:divBdr>
                <w:top w:val="none" w:sz="0" w:space="0" w:color="auto"/>
                <w:left w:val="none" w:sz="0" w:space="0" w:color="auto"/>
                <w:bottom w:val="none" w:sz="0" w:space="0" w:color="auto"/>
                <w:right w:val="none" w:sz="0" w:space="0" w:color="auto"/>
              </w:divBdr>
            </w:div>
          </w:divsChild>
        </w:div>
        <w:div w:id="1238443599">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2035038374">
              <w:marLeft w:val="0"/>
              <w:marRight w:val="0"/>
              <w:marTop w:val="0"/>
              <w:marBottom w:val="0"/>
              <w:divBdr>
                <w:top w:val="none" w:sz="0" w:space="0" w:color="auto"/>
                <w:left w:val="none" w:sz="0" w:space="0" w:color="auto"/>
                <w:bottom w:val="none" w:sz="0" w:space="0" w:color="auto"/>
                <w:right w:val="none" w:sz="0" w:space="0" w:color="auto"/>
              </w:divBdr>
            </w:div>
          </w:divsChild>
        </w:div>
        <w:div w:id="1579288197">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158957951">
              <w:marLeft w:val="0"/>
              <w:marRight w:val="0"/>
              <w:marTop w:val="0"/>
              <w:marBottom w:val="0"/>
              <w:divBdr>
                <w:top w:val="none" w:sz="0" w:space="0" w:color="auto"/>
                <w:left w:val="none" w:sz="0" w:space="0" w:color="auto"/>
                <w:bottom w:val="none" w:sz="0" w:space="0" w:color="auto"/>
                <w:right w:val="none" w:sz="0" w:space="0" w:color="auto"/>
              </w:divBdr>
            </w:div>
            <w:div w:id="1426876476">
              <w:marLeft w:val="0"/>
              <w:marRight w:val="0"/>
              <w:marTop w:val="0"/>
              <w:marBottom w:val="0"/>
              <w:divBdr>
                <w:top w:val="none" w:sz="0" w:space="0" w:color="auto"/>
                <w:left w:val="none" w:sz="0" w:space="0" w:color="auto"/>
                <w:bottom w:val="none" w:sz="0" w:space="0" w:color="auto"/>
                <w:right w:val="none" w:sz="0" w:space="0" w:color="auto"/>
              </w:divBdr>
            </w:div>
          </w:divsChild>
        </w:div>
        <w:div w:id="1770658157">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2058626293">
              <w:marLeft w:val="0"/>
              <w:marRight w:val="0"/>
              <w:marTop w:val="0"/>
              <w:marBottom w:val="0"/>
              <w:divBdr>
                <w:top w:val="none" w:sz="0" w:space="0" w:color="auto"/>
                <w:left w:val="none" w:sz="0" w:space="0" w:color="auto"/>
                <w:bottom w:val="none" w:sz="0" w:space="0" w:color="auto"/>
                <w:right w:val="none" w:sz="0" w:space="0" w:color="auto"/>
              </w:divBdr>
            </w:div>
          </w:divsChild>
        </w:div>
        <w:div w:id="1885213627">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6266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68580">
      <w:bodyDiv w:val="1"/>
      <w:marLeft w:val="0"/>
      <w:marRight w:val="0"/>
      <w:marTop w:val="0"/>
      <w:marBottom w:val="0"/>
      <w:divBdr>
        <w:top w:val="none" w:sz="0" w:space="0" w:color="auto"/>
        <w:left w:val="none" w:sz="0" w:space="0" w:color="auto"/>
        <w:bottom w:val="none" w:sz="0" w:space="0" w:color="auto"/>
        <w:right w:val="none" w:sz="0" w:space="0" w:color="auto"/>
      </w:divBdr>
      <w:divsChild>
        <w:div w:id="1112477638">
          <w:marLeft w:val="0"/>
          <w:marRight w:val="0"/>
          <w:marTop w:val="0"/>
          <w:marBottom w:val="0"/>
          <w:divBdr>
            <w:top w:val="none" w:sz="0" w:space="0" w:color="auto"/>
            <w:left w:val="none" w:sz="0" w:space="0" w:color="auto"/>
            <w:bottom w:val="none" w:sz="0" w:space="0" w:color="auto"/>
            <w:right w:val="none" w:sz="0" w:space="0" w:color="auto"/>
          </w:divBdr>
        </w:div>
      </w:divsChild>
    </w:div>
    <w:div w:id="738984222">
      <w:bodyDiv w:val="1"/>
      <w:marLeft w:val="0"/>
      <w:marRight w:val="0"/>
      <w:marTop w:val="0"/>
      <w:marBottom w:val="0"/>
      <w:divBdr>
        <w:top w:val="none" w:sz="0" w:space="0" w:color="auto"/>
        <w:left w:val="none" w:sz="0" w:space="0" w:color="auto"/>
        <w:bottom w:val="none" w:sz="0" w:space="0" w:color="auto"/>
        <w:right w:val="none" w:sz="0" w:space="0" w:color="auto"/>
      </w:divBdr>
    </w:div>
    <w:div w:id="860361716">
      <w:bodyDiv w:val="1"/>
      <w:marLeft w:val="0"/>
      <w:marRight w:val="0"/>
      <w:marTop w:val="0"/>
      <w:marBottom w:val="0"/>
      <w:divBdr>
        <w:top w:val="none" w:sz="0" w:space="0" w:color="auto"/>
        <w:left w:val="none" w:sz="0" w:space="0" w:color="auto"/>
        <w:bottom w:val="none" w:sz="0" w:space="0" w:color="auto"/>
        <w:right w:val="none" w:sz="0" w:space="0" w:color="auto"/>
      </w:divBdr>
      <w:divsChild>
        <w:div w:id="854004018">
          <w:marLeft w:val="0"/>
          <w:marRight w:val="0"/>
          <w:marTop w:val="0"/>
          <w:marBottom w:val="0"/>
          <w:divBdr>
            <w:top w:val="none" w:sz="0" w:space="0" w:color="auto"/>
            <w:left w:val="none" w:sz="0" w:space="0" w:color="auto"/>
            <w:bottom w:val="none" w:sz="0" w:space="0" w:color="auto"/>
            <w:right w:val="none" w:sz="0" w:space="0" w:color="auto"/>
          </w:divBdr>
        </w:div>
      </w:divsChild>
    </w:div>
    <w:div w:id="1117529753">
      <w:bodyDiv w:val="1"/>
      <w:marLeft w:val="0"/>
      <w:marRight w:val="0"/>
      <w:marTop w:val="0"/>
      <w:marBottom w:val="0"/>
      <w:divBdr>
        <w:top w:val="none" w:sz="0" w:space="0" w:color="auto"/>
        <w:left w:val="none" w:sz="0" w:space="0" w:color="auto"/>
        <w:bottom w:val="none" w:sz="0" w:space="0" w:color="auto"/>
        <w:right w:val="none" w:sz="0" w:space="0" w:color="auto"/>
      </w:divBdr>
    </w:div>
    <w:div w:id="1399085773">
      <w:bodyDiv w:val="1"/>
      <w:marLeft w:val="0"/>
      <w:marRight w:val="0"/>
      <w:marTop w:val="0"/>
      <w:marBottom w:val="0"/>
      <w:divBdr>
        <w:top w:val="none" w:sz="0" w:space="0" w:color="auto"/>
        <w:left w:val="none" w:sz="0" w:space="0" w:color="auto"/>
        <w:bottom w:val="none" w:sz="0" w:space="0" w:color="auto"/>
        <w:right w:val="none" w:sz="0" w:space="0" w:color="auto"/>
      </w:divBdr>
    </w:div>
    <w:div w:id="1458527796">
      <w:bodyDiv w:val="1"/>
      <w:marLeft w:val="0"/>
      <w:marRight w:val="0"/>
      <w:marTop w:val="0"/>
      <w:marBottom w:val="0"/>
      <w:divBdr>
        <w:top w:val="none" w:sz="0" w:space="0" w:color="auto"/>
        <w:left w:val="none" w:sz="0" w:space="0" w:color="auto"/>
        <w:bottom w:val="none" w:sz="0" w:space="0" w:color="auto"/>
        <w:right w:val="none" w:sz="0" w:space="0" w:color="auto"/>
      </w:divBdr>
      <w:divsChild>
        <w:div w:id="875508455">
          <w:marLeft w:val="0"/>
          <w:marRight w:val="0"/>
          <w:marTop w:val="0"/>
          <w:marBottom w:val="0"/>
          <w:divBdr>
            <w:top w:val="none" w:sz="0" w:space="0" w:color="auto"/>
            <w:left w:val="none" w:sz="0" w:space="0" w:color="auto"/>
            <w:bottom w:val="none" w:sz="0" w:space="0" w:color="auto"/>
            <w:right w:val="none" w:sz="0" w:space="0" w:color="auto"/>
          </w:divBdr>
        </w:div>
      </w:divsChild>
    </w:div>
    <w:div w:id="1510871407">
      <w:bodyDiv w:val="1"/>
      <w:marLeft w:val="0"/>
      <w:marRight w:val="0"/>
      <w:marTop w:val="0"/>
      <w:marBottom w:val="0"/>
      <w:divBdr>
        <w:top w:val="none" w:sz="0" w:space="0" w:color="auto"/>
        <w:left w:val="none" w:sz="0" w:space="0" w:color="auto"/>
        <w:bottom w:val="none" w:sz="0" w:space="0" w:color="auto"/>
        <w:right w:val="none" w:sz="0" w:space="0" w:color="auto"/>
      </w:divBdr>
    </w:div>
    <w:div w:id="1690330483">
      <w:bodyDiv w:val="1"/>
      <w:marLeft w:val="0"/>
      <w:marRight w:val="0"/>
      <w:marTop w:val="0"/>
      <w:marBottom w:val="0"/>
      <w:divBdr>
        <w:top w:val="none" w:sz="0" w:space="0" w:color="auto"/>
        <w:left w:val="none" w:sz="0" w:space="0" w:color="auto"/>
        <w:bottom w:val="none" w:sz="0" w:space="0" w:color="auto"/>
        <w:right w:val="none" w:sz="0" w:space="0" w:color="auto"/>
      </w:divBdr>
    </w:div>
    <w:div w:id="1788036328">
      <w:bodyDiv w:val="1"/>
      <w:marLeft w:val="0"/>
      <w:marRight w:val="0"/>
      <w:marTop w:val="0"/>
      <w:marBottom w:val="0"/>
      <w:divBdr>
        <w:top w:val="none" w:sz="0" w:space="0" w:color="auto"/>
        <w:left w:val="none" w:sz="0" w:space="0" w:color="auto"/>
        <w:bottom w:val="none" w:sz="0" w:space="0" w:color="auto"/>
        <w:right w:val="none" w:sz="0" w:space="0" w:color="auto"/>
      </w:divBdr>
    </w:div>
    <w:div w:id="18405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dcep.org.uk/published-guidance/acute-dental-problems-covid-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hsinform.scot/" TargetMode="External"/><Relationship Id="rId7" Type="http://schemas.openxmlformats.org/officeDocument/2006/relationships/settings" Target="settings.xml"/><Relationship Id="rId12" Type="http://schemas.openxmlformats.org/officeDocument/2006/relationships/hyperlink" Target="http://www.sdcep.org.uk/published-guidance/acute-dental-problems-covid-19/" TargetMode="External"/><Relationship Id="rId17" Type="http://schemas.openxmlformats.org/officeDocument/2006/relationships/hyperlink" Target="http://www.sdcep.org.uk/published-guidance/acute-dental-problems-covid-19/" TargetMode="External"/><Relationship Id="rId25" Type="http://schemas.openxmlformats.org/officeDocument/2006/relationships/hyperlink" Target="http://www.sdcep.org.uk/published-guidance/acute-dental-problems-covid-19/" TargetMode="External"/><Relationship Id="rId2" Type="http://schemas.openxmlformats.org/officeDocument/2006/relationships/customXml" Target="../customXml/item2.xml"/><Relationship Id="rId16" Type="http://schemas.openxmlformats.org/officeDocument/2006/relationships/hyperlink" Target="https://www.scottishdental.org/wp-content/uploads/2020/03/CDO-Letter-Cessation-of-Routine-Dental-Care-Further-Advice-23-March-2020.pdf" TargetMode="External"/><Relationship Id="rId20" Type="http://schemas.openxmlformats.org/officeDocument/2006/relationships/hyperlink" Target="https://www.gov.scot/coronavirus-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dcep.org.uk/published-guidance/acute-dental-problems-covid-1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cottishdental.org/wp-content/uploads/2020/04/Scotland-CDO-letter-wider-COVID-19-response-090420.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hps.scot.nhs.uk/a-to-z-of-topic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arn.nes.nhs.scot/27993/coronavirus-covid-1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4c0d37-fd1c-464c-8a22-849a0545630f">
      <UserInfo>
        <DisplayName>Alice Miller</DisplayName>
        <AccountId>144</AccountId>
        <AccountType/>
      </UserInfo>
      <UserInfo>
        <DisplayName>Fiona Ord</DisplayName>
        <AccountId>165</AccountId>
        <AccountType/>
      </UserInfo>
      <UserInfo>
        <DisplayName>Douglas Stirling</DisplayName>
        <AccountId>48</AccountId>
        <AccountType/>
      </UserInfo>
      <UserInfo>
        <DisplayName>Christine Young</DisplayName>
        <AccountId>43</AccountId>
        <AccountType/>
      </UserInfo>
      <UserInfo>
        <DisplayName>Michele West</DisplayName>
        <AccountId>129</AccountId>
        <AccountType/>
      </UserInfo>
      <UserInfo>
        <DisplayName>Samantha Rutherford</DisplayName>
        <AccountId>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ec80869bbdbd88f8169485a2ed5d1899">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5cee44b6ec643a87a9aec2373a5ab161"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FBB5-EAF0-410B-8B61-8E75EC6871C0}">
  <ds:schemaRefs>
    <ds:schemaRef ds:uri="http://schemas.microsoft.com/sharepoint/v3/contenttype/forms"/>
  </ds:schemaRefs>
</ds:datastoreItem>
</file>

<file path=customXml/itemProps2.xml><?xml version="1.0" encoding="utf-8"?>
<ds:datastoreItem xmlns:ds="http://schemas.openxmlformats.org/officeDocument/2006/customXml" ds:itemID="{2E3AC256-F297-489B-A3EC-720E656F761F}">
  <ds:schemaRefs>
    <ds:schemaRef ds:uri="http://purl.org/dc/terms/"/>
    <ds:schemaRef ds:uri="094c0d37-fd1c-464c-8a22-849a0545630f"/>
    <ds:schemaRef ds:uri="http://schemas.microsoft.com/office/2006/documentManagement/types"/>
    <ds:schemaRef ds:uri="http://schemas.microsoft.com/office/infopath/2007/PartnerControls"/>
    <ds:schemaRef ds:uri="da609951-432d-42ab-b1d6-19e1fa0a973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78A2EF-C62F-44F6-BAFF-01664B9F8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BC169-03F2-4C36-89EE-0966FDE1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Links>
    <vt:vector size="66" baseType="variant">
      <vt:variant>
        <vt:i4>8323194</vt:i4>
      </vt:variant>
      <vt:variant>
        <vt:i4>30</vt:i4>
      </vt:variant>
      <vt:variant>
        <vt:i4>0</vt:i4>
      </vt:variant>
      <vt:variant>
        <vt:i4>5</vt:i4>
      </vt:variant>
      <vt:variant>
        <vt:lpwstr>http://www.sdcep.org.uk/published-guidance/acute-dental-problems-covid-19/</vt:lpwstr>
      </vt:variant>
      <vt:variant>
        <vt:lpwstr/>
      </vt:variant>
      <vt:variant>
        <vt:i4>8323194</vt:i4>
      </vt:variant>
      <vt:variant>
        <vt:i4>27</vt:i4>
      </vt:variant>
      <vt:variant>
        <vt:i4>0</vt:i4>
      </vt:variant>
      <vt:variant>
        <vt:i4>5</vt:i4>
      </vt:variant>
      <vt:variant>
        <vt:lpwstr>http://www.sdcep.org.uk/published-guidance/acute-dental-problems-covid-19/</vt:lpwstr>
      </vt:variant>
      <vt:variant>
        <vt:lpwstr/>
      </vt:variant>
      <vt:variant>
        <vt:i4>393292</vt:i4>
      </vt:variant>
      <vt:variant>
        <vt:i4>24</vt:i4>
      </vt:variant>
      <vt:variant>
        <vt:i4>0</vt:i4>
      </vt:variant>
      <vt:variant>
        <vt:i4>5</vt:i4>
      </vt:variant>
      <vt:variant>
        <vt:lpwstr>https://www.scottishdental.org/wp-content/uploads/2020/04/Scotland-CDO-letter-wider-COVID-19-response-090420.pdf</vt:lpwstr>
      </vt:variant>
      <vt:variant>
        <vt:lpwstr/>
      </vt:variant>
      <vt:variant>
        <vt:i4>4325450</vt:i4>
      </vt:variant>
      <vt:variant>
        <vt:i4>21</vt:i4>
      </vt:variant>
      <vt:variant>
        <vt:i4>0</vt:i4>
      </vt:variant>
      <vt:variant>
        <vt:i4>5</vt:i4>
      </vt:variant>
      <vt:variant>
        <vt:lpwstr>https://learn.nes.nhs.scot/27993/coronavirus-covid-19</vt:lpwstr>
      </vt:variant>
      <vt:variant>
        <vt:lpwstr/>
      </vt:variant>
      <vt:variant>
        <vt:i4>6553645</vt:i4>
      </vt:variant>
      <vt:variant>
        <vt:i4>18</vt:i4>
      </vt:variant>
      <vt:variant>
        <vt:i4>0</vt:i4>
      </vt:variant>
      <vt:variant>
        <vt:i4>5</vt:i4>
      </vt:variant>
      <vt:variant>
        <vt:lpwstr>https://www.nhsinform.scot/</vt:lpwstr>
      </vt:variant>
      <vt:variant>
        <vt:lpwstr/>
      </vt:variant>
      <vt:variant>
        <vt:i4>7929888</vt:i4>
      </vt:variant>
      <vt:variant>
        <vt:i4>15</vt:i4>
      </vt:variant>
      <vt:variant>
        <vt:i4>0</vt:i4>
      </vt:variant>
      <vt:variant>
        <vt:i4>5</vt:i4>
      </vt:variant>
      <vt:variant>
        <vt:lpwstr>https://www.gov.scot/coronavirus-covid-19/</vt:lpwstr>
      </vt:variant>
      <vt:variant>
        <vt:lpwstr/>
      </vt:variant>
      <vt:variant>
        <vt:i4>8323181</vt:i4>
      </vt:variant>
      <vt:variant>
        <vt:i4>12</vt:i4>
      </vt:variant>
      <vt:variant>
        <vt:i4>0</vt:i4>
      </vt:variant>
      <vt:variant>
        <vt:i4>5</vt:i4>
      </vt:variant>
      <vt:variant>
        <vt:lpwstr>https://hps.scot.nhs.uk/a-to-z-of-topics/covid-19/</vt:lpwstr>
      </vt:variant>
      <vt:variant>
        <vt:lpwstr/>
      </vt:variant>
      <vt:variant>
        <vt:i4>8323194</vt:i4>
      </vt:variant>
      <vt:variant>
        <vt:i4>9</vt:i4>
      </vt:variant>
      <vt:variant>
        <vt:i4>0</vt:i4>
      </vt:variant>
      <vt:variant>
        <vt:i4>5</vt:i4>
      </vt:variant>
      <vt:variant>
        <vt:lpwstr>http://www.sdcep.org.uk/published-guidance/acute-dental-problems-covid-19/</vt:lpwstr>
      </vt:variant>
      <vt:variant>
        <vt:lpwstr/>
      </vt:variant>
      <vt:variant>
        <vt:i4>8323194</vt:i4>
      </vt:variant>
      <vt:variant>
        <vt:i4>6</vt:i4>
      </vt:variant>
      <vt:variant>
        <vt:i4>0</vt:i4>
      </vt:variant>
      <vt:variant>
        <vt:i4>5</vt:i4>
      </vt:variant>
      <vt:variant>
        <vt:lpwstr>http://www.sdcep.org.uk/published-guidance/acute-dental-problems-covid-19/</vt:lpwstr>
      </vt:variant>
      <vt:variant>
        <vt:lpwstr/>
      </vt:variant>
      <vt:variant>
        <vt:i4>6291506</vt:i4>
      </vt:variant>
      <vt:variant>
        <vt:i4>3</vt:i4>
      </vt:variant>
      <vt:variant>
        <vt:i4>0</vt:i4>
      </vt:variant>
      <vt:variant>
        <vt:i4>5</vt:i4>
      </vt:variant>
      <vt:variant>
        <vt:lpwstr>https://www.scottishdental.org/wp-content/uploads/2020/03/CDO-Letter-Cessation-of-Routine-Dental-Care-Further-Advice-23-March-2020.pdf</vt:lpwstr>
      </vt:variant>
      <vt:variant>
        <vt:lpwstr/>
      </vt:variant>
      <vt:variant>
        <vt:i4>8323194</vt:i4>
      </vt:variant>
      <vt:variant>
        <vt:i4>0</vt:i4>
      </vt:variant>
      <vt:variant>
        <vt:i4>0</vt:i4>
      </vt:variant>
      <vt:variant>
        <vt:i4>5</vt:i4>
      </vt:variant>
      <vt:variant>
        <vt:lpwstr>http://www.sdcep.org.uk/published-guidance/acute-dental-problems-covid-19/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SDCEP</dc:creator>
  <cp:keywords/>
  <dc:description/>
  <cp:lastModifiedBy>Samantha Rutherford</cp:lastModifiedBy>
  <cp:revision>2</cp:revision>
  <cp:lastPrinted>2020-04-08T02:17:00Z</cp:lastPrinted>
  <dcterms:created xsi:type="dcterms:W3CDTF">2020-04-23T16:23:00Z</dcterms:created>
  <dcterms:modified xsi:type="dcterms:W3CDTF">2020-04-23T16:23:00Z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